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F9D3D" w14:textId="5F91D871" w:rsidR="00DD6114" w:rsidRPr="00D603D3" w:rsidRDefault="00DD6114" w:rsidP="00083D06">
      <w:pPr>
        <w:spacing w:after="0" w:line="240" w:lineRule="auto"/>
        <w:jc w:val="center"/>
        <w:rPr>
          <w:rFonts w:ascii="Times New Roman" w:eastAsia="Times New Roman" w:hAnsi="Times New Roman" w:cs="Times New Roman"/>
          <w:b/>
          <w:i/>
          <w:sz w:val="40"/>
          <w:szCs w:val="40"/>
          <w:vertAlign w:val="superscript"/>
          <w:lang w:val="en-IE"/>
        </w:rPr>
      </w:pPr>
      <w:bookmarkStart w:id="0" w:name="_Hlk36109296"/>
      <w:bookmarkStart w:id="1" w:name="_GoBack"/>
      <w:r w:rsidRPr="00D603D3">
        <w:rPr>
          <w:rFonts w:ascii="Arial" w:hAnsi="Arial" w:cs="Arial"/>
          <w:noProof/>
          <w:color w:val="2962FF"/>
        </w:rPr>
        <w:drawing>
          <wp:anchor distT="0" distB="0" distL="114300" distR="114300" simplePos="0" relativeHeight="251662336" behindDoc="1" locked="0" layoutInCell="1" allowOverlap="1" wp14:anchorId="4215E798" wp14:editId="6D0A7B40">
            <wp:simplePos x="0" y="0"/>
            <wp:positionH relativeFrom="page">
              <wp:posOffset>54610</wp:posOffset>
            </wp:positionH>
            <wp:positionV relativeFrom="paragraph">
              <wp:posOffset>-886460</wp:posOffset>
            </wp:positionV>
            <wp:extent cx="7505065" cy="10628995"/>
            <wp:effectExtent l="0" t="0" r="635" b="1270"/>
            <wp:wrapNone/>
            <wp:docPr id="8" name="Picture 8" descr="Image result for easter page border microsof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aster page border microsof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5065" cy="106289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Pr="00D603D3">
        <w:rPr>
          <w:rFonts w:ascii="Times New Roman" w:eastAsia="Times New Roman" w:hAnsi="Times New Roman" w:cs="Times New Roman"/>
          <w:b/>
          <w:i/>
          <w:sz w:val="40"/>
          <w:szCs w:val="40"/>
          <w:lang w:val="en-IE"/>
        </w:rPr>
        <w:t xml:space="preserve"> </w:t>
      </w:r>
      <w:r w:rsidR="00C3622D" w:rsidRPr="00D603D3">
        <w:rPr>
          <w:rFonts w:ascii="Times New Roman" w:eastAsia="Times New Roman" w:hAnsi="Times New Roman" w:cs="Times New Roman"/>
          <w:b/>
          <w:i/>
          <w:sz w:val="40"/>
          <w:szCs w:val="40"/>
          <w:lang w:val="en-IE"/>
        </w:rPr>
        <w:t>Senior Infan</w:t>
      </w:r>
      <w:r w:rsidR="00083D06" w:rsidRPr="00D603D3">
        <w:rPr>
          <w:rFonts w:ascii="Times New Roman" w:eastAsia="Times New Roman" w:hAnsi="Times New Roman" w:cs="Times New Roman"/>
          <w:b/>
          <w:i/>
          <w:sz w:val="40"/>
          <w:szCs w:val="40"/>
          <w:lang w:val="en-IE"/>
        </w:rPr>
        <w:t>ts</w:t>
      </w:r>
      <w:r w:rsidR="00C3622D" w:rsidRPr="00D603D3">
        <w:rPr>
          <w:rFonts w:ascii="Times New Roman" w:eastAsia="Times New Roman" w:hAnsi="Times New Roman" w:cs="Times New Roman"/>
          <w:b/>
          <w:i/>
          <w:sz w:val="40"/>
          <w:szCs w:val="40"/>
          <w:lang w:val="en-IE"/>
        </w:rPr>
        <w:t xml:space="preserve"> Week beginning 20</w:t>
      </w:r>
      <w:r w:rsidR="00C3622D" w:rsidRPr="00D603D3">
        <w:rPr>
          <w:rFonts w:ascii="Times New Roman" w:eastAsia="Times New Roman" w:hAnsi="Times New Roman" w:cs="Times New Roman"/>
          <w:b/>
          <w:i/>
          <w:sz w:val="40"/>
          <w:szCs w:val="40"/>
          <w:vertAlign w:val="superscript"/>
          <w:lang w:val="en-IE"/>
        </w:rPr>
        <w:t>th</w:t>
      </w:r>
      <w:r w:rsidR="00083D06" w:rsidRPr="00D603D3">
        <w:rPr>
          <w:rFonts w:ascii="Times New Roman" w:eastAsia="Times New Roman" w:hAnsi="Times New Roman" w:cs="Times New Roman"/>
          <w:b/>
          <w:i/>
          <w:sz w:val="40"/>
          <w:szCs w:val="40"/>
          <w:vertAlign w:val="superscript"/>
          <w:lang w:val="en-IE"/>
        </w:rPr>
        <w:t xml:space="preserve"> </w:t>
      </w:r>
      <w:r w:rsidR="00083D06" w:rsidRPr="00D603D3">
        <w:rPr>
          <w:rFonts w:ascii="Times New Roman" w:eastAsia="Times New Roman" w:hAnsi="Times New Roman" w:cs="Times New Roman"/>
          <w:b/>
          <w:i/>
          <w:sz w:val="40"/>
          <w:szCs w:val="40"/>
          <w:lang w:val="en-IE"/>
        </w:rPr>
        <w:t>– 25</w:t>
      </w:r>
      <w:r w:rsidR="00083D06" w:rsidRPr="00D603D3">
        <w:rPr>
          <w:rFonts w:ascii="Times New Roman" w:eastAsia="Times New Roman" w:hAnsi="Times New Roman" w:cs="Times New Roman"/>
          <w:b/>
          <w:i/>
          <w:sz w:val="40"/>
          <w:szCs w:val="40"/>
          <w:vertAlign w:val="superscript"/>
          <w:lang w:val="en-IE"/>
        </w:rPr>
        <w:t>th</w:t>
      </w:r>
      <w:r w:rsidR="00C3622D" w:rsidRPr="00D603D3">
        <w:rPr>
          <w:rFonts w:ascii="Times New Roman" w:eastAsia="Times New Roman" w:hAnsi="Times New Roman" w:cs="Times New Roman"/>
          <w:b/>
          <w:i/>
          <w:sz w:val="40"/>
          <w:szCs w:val="40"/>
          <w:lang w:val="en-IE"/>
        </w:rPr>
        <w:t xml:space="preserve"> April </w:t>
      </w:r>
      <w:r w:rsidRPr="00D603D3">
        <w:rPr>
          <w:rFonts w:ascii="Times New Roman" w:eastAsia="Times New Roman" w:hAnsi="Times New Roman" w:cs="Times New Roman"/>
          <w:b/>
          <w:i/>
          <w:sz w:val="40"/>
          <w:szCs w:val="40"/>
          <w:lang w:val="en-IE"/>
        </w:rPr>
        <w:t>2020</w:t>
      </w:r>
    </w:p>
    <w:p w14:paraId="28232CDC" w14:textId="59A6D43D" w:rsidR="00DD6114" w:rsidRPr="007074CF" w:rsidRDefault="00DD6114" w:rsidP="007074CF">
      <w:pPr>
        <w:spacing w:after="0" w:line="240" w:lineRule="auto"/>
        <w:jc w:val="center"/>
        <w:rPr>
          <w:rFonts w:ascii="Times New Roman" w:eastAsia="Times New Roman" w:hAnsi="Times New Roman" w:cs="Times New Roman"/>
          <w:i/>
          <w:sz w:val="24"/>
          <w:szCs w:val="24"/>
          <w:lang w:val="en-IE"/>
        </w:rPr>
      </w:pPr>
      <w:proofErr w:type="spellStart"/>
      <w:r w:rsidRPr="007074CF">
        <w:rPr>
          <w:rFonts w:ascii="Times New Roman" w:eastAsia="Times New Roman" w:hAnsi="Times New Roman" w:cs="Times New Roman"/>
          <w:i/>
          <w:sz w:val="24"/>
          <w:szCs w:val="24"/>
          <w:lang w:val="en-IE"/>
        </w:rPr>
        <w:t>Dia</w:t>
      </w:r>
      <w:proofErr w:type="spellEnd"/>
      <w:r w:rsidRPr="007074CF">
        <w:rPr>
          <w:rFonts w:ascii="Times New Roman" w:eastAsia="Times New Roman" w:hAnsi="Times New Roman" w:cs="Times New Roman"/>
          <w:i/>
          <w:sz w:val="24"/>
          <w:szCs w:val="24"/>
          <w:lang w:val="en-IE"/>
        </w:rPr>
        <w:t xml:space="preserve"> </w:t>
      </w:r>
      <w:proofErr w:type="spellStart"/>
      <w:r w:rsidRPr="007074CF">
        <w:rPr>
          <w:rFonts w:ascii="Times New Roman" w:eastAsia="Times New Roman" w:hAnsi="Times New Roman" w:cs="Times New Roman"/>
          <w:i/>
          <w:sz w:val="24"/>
          <w:szCs w:val="24"/>
          <w:lang w:val="en-IE"/>
        </w:rPr>
        <w:t>dhaoibh</w:t>
      </w:r>
      <w:proofErr w:type="spellEnd"/>
      <w:r w:rsidRPr="007074CF">
        <w:rPr>
          <w:rFonts w:ascii="Times New Roman" w:eastAsia="Times New Roman" w:hAnsi="Times New Roman" w:cs="Times New Roman"/>
          <w:i/>
          <w:sz w:val="24"/>
          <w:szCs w:val="24"/>
          <w:lang w:val="en-IE"/>
        </w:rPr>
        <w:t xml:space="preserve"> a </w:t>
      </w:r>
      <w:proofErr w:type="spellStart"/>
      <w:r w:rsidRPr="007074CF">
        <w:rPr>
          <w:rFonts w:ascii="Times New Roman" w:eastAsia="Times New Roman" w:hAnsi="Times New Roman" w:cs="Times New Roman"/>
          <w:i/>
          <w:sz w:val="24"/>
          <w:szCs w:val="24"/>
          <w:lang w:val="en-IE"/>
        </w:rPr>
        <w:t>pháistí</w:t>
      </w:r>
      <w:proofErr w:type="spellEnd"/>
      <w:r w:rsidRPr="007074CF">
        <w:rPr>
          <w:rFonts w:ascii="Times New Roman" w:eastAsia="Times New Roman" w:hAnsi="Times New Roman" w:cs="Times New Roman"/>
          <w:i/>
          <w:sz w:val="24"/>
          <w:szCs w:val="24"/>
          <w:lang w:val="en-IE"/>
        </w:rPr>
        <w:t>!</w:t>
      </w:r>
    </w:p>
    <w:p w14:paraId="28476212" w14:textId="56307974" w:rsidR="00320794" w:rsidRPr="00A50C10" w:rsidRDefault="00C3622D" w:rsidP="00A50C10">
      <w:pPr>
        <w:spacing w:after="0" w:line="240" w:lineRule="auto"/>
        <w:jc w:val="center"/>
        <w:rPr>
          <w:rFonts w:ascii="Times New Roman" w:eastAsia="Times New Roman" w:hAnsi="Times New Roman" w:cs="Times New Roman"/>
          <w:i/>
          <w:sz w:val="28"/>
          <w:szCs w:val="28"/>
          <w:lang w:val="en-IE"/>
        </w:rPr>
      </w:pPr>
      <w:r w:rsidRPr="007074CF">
        <w:rPr>
          <w:rFonts w:ascii="Times New Roman" w:eastAsia="Times New Roman" w:hAnsi="Times New Roman" w:cs="Times New Roman"/>
          <w:i/>
          <w:sz w:val="24"/>
          <w:szCs w:val="24"/>
          <w:lang w:val="en-IE"/>
        </w:rPr>
        <w:t>I hope you all had a lovely Easter and didn’t eat too much Chocolate!</w:t>
      </w:r>
      <w:r w:rsidR="00320794" w:rsidRPr="007074CF">
        <w:rPr>
          <w:rFonts w:ascii="Times New Roman" w:eastAsia="Times New Roman" w:hAnsi="Times New Roman" w:cs="Times New Roman"/>
          <w:i/>
          <w:sz w:val="24"/>
          <w:szCs w:val="24"/>
          <w:lang w:val="en-IE"/>
        </w:rPr>
        <w:t xml:space="preserve"> This week we are starting a new reader </w:t>
      </w:r>
      <w:r w:rsidR="004B348C" w:rsidRPr="007074CF">
        <w:rPr>
          <w:rFonts w:ascii="Times New Roman" w:eastAsia="Times New Roman" w:hAnsi="Times New Roman" w:cs="Times New Roman"/>
          <w:i/>
          <w:sz w:val="24"/>
          <w:szCs w:val="24"/>
          <w:lang w:val="en-IE"/>
        </w:rPr>
        <w:t>called ‘</w:t>
      </w:r>
      <w:r w:rsidR="00277B5F" w:rsidRPr="007074CF">
        <w:rPr>
          <w:rFonts w:ascii="Times New Roman" w:eastAsia="Times New Roman" w:hAnsi="Times New Roman" w:cs="Times New Roman"/>
          <w:i/>
          <w:sz w:val="24"/>
          <w:szCs w:val="24"/>
          <w:lang w:val="en-IE"/>
        </w:rPr>
        <w:t>The Garden’</w:t>
      </w:r>
      <w:r w:rsidR="004B348C" w:rsidRPr="007074CF">
        <w:rPr>
          <w:rFonts w:ascii="Times New Roman" w:eastAsia="Times New Roman" w:hAnsi="Times New Roman" w:cs="Times New Roman"/>
          <w:i/>
          <w:sz w:val="24"/>
          <w:szCs w:val="24"/>
          <w:lang w:val="en-IE"/>
        </w:rPr>
        <w:t>.</w:t>
      </w:r>
      <w:r w:rsidR="00320794" w:rsidRPr="007074CF">
        <w:rPr>
          <w:rFonts w:ascii="Times New Roman" w:eastAsia="Times New Roman" w:hAnsi="Times New Roman" w:cs="Times New Roman"/>
          <w:i/>
          <w:sz w:val="24"/>
          <w:szCs w:val="24"/>
          <w:lang w:val="en-IE"/>
        </w:rPr>
        <w:t xml:space="preserve"> We are</w:t>
      </w:r>
      <w:bookmarkEnd w:id="0"/>
      <w:r w:rsidR="00320794" w:rsidRPr="007074CF">
        <w:rPr>
          <w:rFonts w:ascii="Times New Roman" w:eastAsia="Times New Roman" w:hAnsi="Times New Roman" w:cs="Times New Roman"/>
          <w:i/>
          <w:sz w:val="24"/>
          <w:szCs w:val="24"/>
          <w:lang w:val="en-IE"/>
        </w:rPr>
        <w:t xml:space="preserve"> going to be learning a new song from Bua </w:t>
      </w:r>
      <w:proofErr w:type="spellStart"/>
      <w:r w:rsidR="00320794" w:rsidRPr="007074CF">
        <w:rPr>
          <w:rFonts w:ascii="Times New Roman" w:eastAsia="Times New Roman" w:hAnsi="Times New Roman" w:cs="Times New Roman"/>
          <w:i/>
          <w:sz w:val="24"/>
          <w:szCs w:val="24"/>
          <w:lang w:val="en-IE"/>
        </w:rPr>
        <w:t>na</w:t>
      </w:r>
      <w:proofErr w:type="spellEnd"/>
      <w:r w:rsidR="00320794" w:rsidRPr="007074CF">
        <w:rPr>
          <w:rFonts w:ascii="Times New Roman" w:eastAsia="Times New Roman" w:hAnsi="Times New Roman" w:cs="Times New Roman"/>
          <w:i/>
          <w:sz w:val="24"/>
          <w:szCs w:val="24"/>
          <w:lang w:val="en-IE"/>
        </w:rPr>
        <w:t xml:space="preserve"> </w:t>
      </w:r>
      <w:proofErr w:type="spellStart"/>
      <w:r w:rsidR="00320794" w:rsidRPr="007074CF">
        <w:rPr>
          <w:rFonts w:ascii="Times New Roman" w:eastAsia="Times New Roman" w:hAnsi="Times New Roman" w:cs="Times New Roman"/>
          <w:i/>
          <w:sz w:val="24"/>
          <w:szCs w:val="24"/>
          <w:lang w:val="en-IE"/>
        </w:rPr>
        <w:t>Cainte</w:t>
      </w:r>
      <w:proofErr w:type="spellEnd"/>
      <w:r w:rsidR="00320794" w:rsidRPr="007074CF">
        <w:rPr>
          <w:rFonts w:ascii="Times New Roman" w:eastAsia="Times New Roman" w:hAnsi="Times New Roman" w:cs="Times New Roman"/>
          <w:i/>
          <w:sz w:val="24"/>
          <w:szCs w:val="24"/>
          <w:lang w:val="en-IE"/>
        </w:rPr>
        <w:t xml:space="preserve"> and lots more fun things </w:t>
      </w:r>
      <w:r w:rsidR="00320794" w:rsidRPr="00D603D3">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i/>
          <w:sz w:val="28"/>
          <w:szCs w:val="28"/>
          <w:lang w:val="en-IE"/>
        </w:rPr>
        <mc:AlternateContent>
          <mc:Choice Requires="w16se">
            <w16se:symEx w16se:font="Segoe UI Emoji" w16se:char="1F60A"/>
          </mc:Choice>
          <mc:Fallback>
            <w:t>😊</w:t>
          </mc:Fallback>
        </mc:AlternateContent>
      </w:r>
      <w:r w:rsidR="00320794" w:rsidRPr="00D603D3">
        <w:rPr>
          <w:rFonts w:ascii="Times New Roman" w:eastAsia="Times New Roman" w:hAnsi="Times New Roman" w:cs="Times New Roman"/>
          <w:i/>
          <w:sz w:val="28"/>
          <w:szCs w:val="28"/>
          <w:lang w:val="en-IE"/>
        </w:rPr>
        <w:t xml:space="preserve">  </w:t>
      </w:r>
    </w:p>
    <w:tbl>
      <w:tblPr>
        <w:tblStyle w:val="TableGrid"/>
        <w:tblW w:w="9091" w:type="dxa"/>
        <w:tblLayout w:type="fixed"/>
        <w:tblLook w:val="04A0" w:firstRow="1" w:lastRow="0" w:firstColumn="1" w:lastColumn="0" w:noHBand="0" w:noVBand="1"/>
      </w:tblPr>
      <w:tblGrid>
        <w:gridCol w:w="1144"/>
        <w:gridCol w:w="7947"/>
      </w:tblGrid>
      <w:tr w:rsidR="00850683" w:rsidRPr="00D603D3" w14:paraId="023D70D1" w14:textId="77777777" w:rsidTr="00D603D3">
        <w:trPr>
          <w:trHeight w:val="2494"/>
        </w:trPr>
        <w:tc>
          <w:tcPr>
            <w:tcW w:w="1144" w:type="dxa"/>
          </w:tcPr>
          <w:p w14:paraId="29D9FAB6" w14:textId="77777777" w:rsidR="00850683" w:rsidRPr="00D603D3" w:rsidRDefault="00850683" w:rsidP="00A01AA6">
            <w:pPr>
              <w:jc w:val="center"/>
              <w:rPr>
                <w:b/>
                <w:bCs/>
              </w:rPr>
            </w:pPr>
          </w:p>
          <w:p w14:paraId="31697FE9" w14:textId="6DCB4319" w:rsidR="00850683" w:rsidRPr="00D603D3" w:rsidRDefault="00850683" w:rsidP="00A01AA6">
            <w:pPr>
              <w:jc w:val="center"/>
              <w:rPr>
                <w:b/>
                <w:bCs/>
              </w:rPr>
            </w:pPr>
            <w:r w:rsidRPr="00D603D3">
              <w:rPr>
                <w:b/>
                <w:bCs/>
              </w:rPr>
              <w:t>English</w:t>
            </w:r>
          </w:p>
        </w:tc>
        <w:tc>
          <w:tcPr>
            <w:tcW w:w="7947" w:type="dxa"/>
          </w:tcPr>
          <w:p w14:paraId="7848EF5A" w14:textId="0FDEE62F" w:rsidR="00850683" w:rsidRPr="00D603D3" w:rsidRDefault="00850683" w:rsidP="00736CE4">
            <w:pPr>
              <w:pStyle w:val="ListParagraph"/>
              <w:numPr>
                <w:ilvl w:val="0"/>
                <w:numId w:val="1"/>
              </w:numPr>
              <w:rPr>
                <w:rFonts w:asciiTheme="majorHAnsi" w:hAnsiTheme="majorHAnsi" w:cstheme="majorHAnsi"/>
              </w:rPr>
            </w:pPr>
            <w:r w:rsidRPr="00D603D3">
              <w:rPr>
                <w:rFonts w:asciiTheme="majorHAnsi" w:hAnsiTheme="majorHAnsi" w:cstheme="majorHAnsi"/>
              </w:rPr>
              <w:t xml:space="preserve">This week we </w:t>
            </w:r>
            <w:r w:rsidR="00946191">
              <w:rPr>
                <w:rFonts w:asciiTheme="majorHAnsi" w:hAnsiTheme="majorHAnsi" w:cstheme="majorHAnsi"/>
              </w:rPr>
              <w:t xml:space="preserve">are </w:t>
            </w:r>
            <w:r w:rsidRPr="00D603D3">
              <w:rPr>
                <w:rFonts w:asciiTheme="majorHAnsi" w:hAnsiTheme="majorHAnsi" w:cstheme="majorHAnsi"/>
              </w:rPr>
              <w:t xml:space="preserve">starting a new </w:t>
            </w:r>
            <w:r w:rsidR="00946191">
              <w:rPr>
                <w:rFonts w:asciiTheme="majorHAnsi" w:hAnsiTheme="majorHAnsi" w:cstheme="majorHAnsi"/>
              </w:rPr>
              <w:t>reader</w:t>
            </w:r>
            <w:r w:rsidRPr="00D603D3">
              <w:rPr>
                <w:rFonts w:asciiTheme="majorHAnsi" w:hAnsiTheme="majorHAnsi" w:cstheme="majorHAnsi"/>
              </w:rPr>
              <w:t xml:space="preserve"> </w:t>
            </w:r>
            <w:proofErr w:type="gramStart"/>
            <w:r w:rsidRPr="00D603D3">
              <w:rPr>
                <w:rFonts w:asciiTheme="majorHAnsi" w:hAnsiTheme="majorHAnsi" w:cstheme="majorHAnsi"/>
              </w:rPr>
              <w:t xml:space="preserve">‘ </w:t>
            </w:r>
            <w:r w:rsidR="00277B5F">
              <w:rPr>
                <w:rFonts w:asciiTheme="majorHAnsi" w:hAnsiTheme="majorHAnsi" w:cstheme="majorHAnsi"/>
              </w:rPr>
              <w:t>The</w:t>
            </w:r>
            <w:proofErr w:type="gramEnd"/>
            <w:r w:rsidR="00277B5F">
              <w:rPr>
                <w:rFonts w:asciiTheme="majorHAnsi" w:hAnsiTheme="majorHAnsi" w:cstheme="majorHAnsi"/>
              </w:rPr>
              <w:t xml:space="preserve"> Garden’</w:t>
            </w:r>
            <w:r w:rsidRPr="00D603D3">
              <w:rPr>
                <w:rFonts w:asciiTheme="majorHAnsi" w:hAnsiTheme="majorHAnsi" w:cstheme="majorHAnsi"/>
              </w:rPr>
              <w:t xml:space="preserve">. </w:t>
            </w:r>
            <w:r w:rsidR="00277B5F">
              <w:rPr>
                <w:rFonts w:asciiTheme="majorHAnsi" w:hAnsiTheme="majorHAnsi" w:cstheme="majorHAnsi"/>
              </w:rPr>
              <w:t>We will be reading this book over two weeks as it is revision of the Garden Centre. This week p</w:t>
            </w:r>
            <w:r w:rsidRPr="00D603D3">
              <w:rPr>
                <w:rFonts w:asciiTheme="majorHAnsi" w:hAnsiTheme="majorHAnsi" w:cstheme="majorHAnsi"/>
              </w:rPr>
              <w:t>lease read pages 2-</w:t>
            </w:r>
            <w:r w:rsidR="007074CF">
              <w:rPr>
                <w:rFonts w:asciiTheme="majorHAnsi" w:hAnsiTheme="majorHAnsi" w:cstheme="majorHAnsi"/>
              </w:rPr>
              <w:t>9</w:t>
            </w:r>
          </w:p>
          <w:p w14:paraId="2293168D" w14:textId="34BA844C" w:rsidR="00850683" w:rsidRPr="00277B5F" w:rsidRDefault="00850683" w:rsidP="00277B5F">
            <w:pPr>
              <w:pStyle w:val="ListParagraph"/>
              <w:numPr>
                <w:ilvl w:val="0"/>
                <w:numId w:val="1"/>
              </w:numPr>
              <w:rPr>
                <w:rFonts w:asciiTheme="majorHAnsi" w:hAnsiTheme="majorHAnsi" w:cstheme="majorHAnsi"/>
              </w:rPr>
            </w:pPr>
            <w:r w:rsidRPr="00D603D3">
              <w:rPr>
                <w:rFonts w:asciiTheme="majorHAnsi" w:hAnsiTheme="majorHAnsi" w:cstheme="majorHAnsi"/>
              </w:rPr>
              <w:t>You can find the book using this weblink</w:t>
            </w:r>
            <w:r w:rsidR="00277B5F">
              <w:rPr>
                <w:rFonts w:asciiTheme="majorHAnsi" w:hAnsiTheme="majorHAnsi" w:cstheme="majorHAnsi"/>
              </w:rPr>
              <w:t xml:space="preserve"> </w:t>
            </w:r>
            <w:hyperlink r:id="rId7" w:history="1">
              <w:r w:rsidR="00277B5F" w:rsidRPr="007561F3">
                <w:rPr>
                  <w:rStyle w:val="Hyperlink"/>
                  <w:rFonts w:asciiTheme="majorHAnsi" w:hAnsiTheme="majorHAnsi" w:cstheme="majorHAnsi"/>
                  <w:sz w:val="18"/>
                  <w:szCs w:val="18"/>
                </w:rPr>
                <w:t>https://content.yudu.com/web/1yssw/0A224cw/OTMSnrInfsNFReader7/html/index.html?refUrl=https%253A%252F%252Fwww.gillexplore.ie%252Fgill-explore-resources%252Fover-the-moon-senior-infants-skills-book%253FChapters%253D5420%2526ResourceTypes%253D11301</w:t>
              </w:r>
            </w:hyperlink>
            <w:r w:rsidR="00277B5F" w:rsidRPr="00277B5F">
              <w:rPr>
                <w:rFonts w:asciiTheme="majorHAnsi" w:hAnsiTheme="majorHAnsi" w:cstheme="majorHAnsi"/>
                <w:sz w:val="18"/>
                <w:szCs w:val="18"/>
              </w:rPr>
              <w:t xml:space="preserve"> </w:t>
            </w:r>
          </w:p>
          <w:p w14:paraId="75E8E543" w14:textId="41655496" w:rsidR="00850683" w:rsidRPr="00D603D3" w:rsidRDefault="00850683" w:rsidP="00C3622D">
            <w:pPr>
              <w:pStyle w:val="ListParagraph"/>
              <w:numPr>
                <w:ilvl w:val="0"/>
                <w:numId w:val="1"/>
              </w:numPr>
              <w:rPr>
                <w:rFonts w:asciiTheme="majorHAnsi" w:hAnsiTheme="majorHAnsi" w:cstheme="majorHAnsi"/>
              </w:rPr>
            </w:pPr>
            <w:r w:rsidRPr="00D603D3">
              <w:rPr>
                <w:rFonts w:asciiTheme="majorHAnsi" w:hAnsiTheme="majorHAnsi" w:cstheme="majorHAnsi"/>
              </w:rPr>
              <w:t>Continue writing a tricky word sentence</w:t>
            </w:r>
            <w:r w:rsidR="00946191">
              <w:rPr>
                <w:rFonts w:asciiTheme="majorHAnsi" w:hAnsiTheme="majorHAnsi" w:cstheme="majorHAnsi"/>
              </w:rPr>
              <w:t xml:space="preserve"> each day</w:t>
            </w:r>
            <w:r w:rsidRPr="00D603D3">
              <w:rPr>
                <w:rFonts w:asciiTheme="majorHAnsi" w:hAnsiTheme="majorHAnsi" w:cstheme="majorHAnsi"/>
              </w:rPr>
              <w:t xml:space="preserve"> in the copy</w:t>
            </w:r>
            <w:r w:rsidRPr="00D603D3">
              <w:rPr>
                <w:rFonts w:asciiTheme="majorHAnsi" w:hAnsiTheme="majorHAnsi" w:cstheme="majorHAnsi"/>
                <w:b/>
                <w:bCs/>
              </w:rPr>
              <w:t xml:space="preserve"> </w:t>
            </w:r>
            <w:r w:rsidRPr="00D603D3">
              <w:rPr>
                <w:rFonts w:asciiTheme="majorHAnsi" w:hAnsiTheme="majorHAnsi" w:cstheme="majorHAnsi"/>
              </w:rPr>
              <w:t>(when, why, where, who)</w:t>
            </w:r>
          </w:p>
          <w:p w14:paraId="321E6EF7" w14:textId="09839C6D" w:rsidR="00850683" w:rsidRPr="00D603D3" w:rsidRDefault="00850683" w:rsidP="00C3622D">
            <w:pPr>
              <w:pStyle w:val="ListParagraph"/>
              <w:numPr>
                <w:ilvl w:val="0"/>
                <w:numId w:val="1"/>
              </w:numPr>
              <w:rPr>
                <w:rFonts w:asciiTheme="majorHAnsi" w:hAnsiTheme="majorHAnsi" w:cstheme="majorHAnsi"/>
              </w:rPr>
            </w:pPr>
            <w:r w:rsidRPr="00D603D3">
              <w:rPr>
                <w:rFonts w:asciiTheme="majorHAnsi" w:hAnsiTheme="majorHAnsi" w:cstheme="majorHAnsi"/>
              </w:rPr>
              <w:t>News Time!</w:t>
            </w:r>
            <w:r w:rsidR="00A50C10">
              <w:rPr>
                <w:rFonts w:asciiTheme="majorHAnsi" w:hAnsiTheme="majorHAnsi" w:cstheme="majorHAnsi"/>
              </w:rPr>
              <w:t xml:space="preserve"> W</w:t>
            </w:r>
            <w:r w:rsidRPr="00D603D3">
              <w:rPr>
                <w:rFonts w:asciiTheme="majorHAnsi" w:hAnsiTheme="majorHAnsi" w:cstheme="majorHAnsi"/>
              </w:rPr>
              <w:t>rite your news in the English copy. There are samples of News Time we did in school in the copy.</w:t>
            </w:r>
          </w:p>
          <w:p w14:paraId="4E9BDEC5" w14:textId="77777777" w:rsidR="00344EE7" w:rsidRPr="00D603D3" w:rsidRDefault="00344EE7" w:rsidP="00C3622D">
            <w:pPr>
              <w:pStyle w:val="ListParagraph"/>
              <w:numPr>
                <w:ilvl w:val="0"/>
                <w:numId w:val="1"/>
              </w:numPr>
              <w:rPr>
                <w:rFonts w:asciiTheme="majorHAnsi" w:hAnsiTheme="majorHAnsi" w:cstheme="majorHAnsi"/>
              </w:rPr>
            </w:pPr>
            <w:r w:rsidRPr="00D603D3">
              <w:rPr>
                <w:rFonts w:asciiTheme="majorHAnsi" w:hAnsiTheme="majorHAnsi" w:cstheme="majorHAnsi"/>
              </w:rPr>
              <w:t>Make a list of all the things you would like in your garden shed.</w:t>
            </w:r>
          </w:p>
          <w:p w14:paraId="375CE802" w14:textId="5BD789C5" w:rsidR="00344EE7" w:rsidRPr="00D603D3" w:rsidRDefault="00344EE7" w:rsidP="00C3622D">
            <w:pPr>
              <w:pStyle w:val="ListParagraph"/>
              <w:numPr>
                <w:ilvl w:val="0"/>
                <w:numId w:val="1"/>
              </w:numPr>
              <w:rPr>
                <w:rFonts w:asciiTheme="majorHAnsi" w:hAnsiTheme="majorHAnsi" w:cstheme="majorHAnsi"/>
              </w:rPr>
            </w:pPr>
            <w:r w:rsidRPr="00D603D3">
              <w:rPr>
                <w:rFonts w:asciiTheme="majorHAnsi" w:hAnsiTheme="majorHAnsi" w:cstheme="majorHAnsi"/>
              </w:rPr>
              <w:t>This week we will be practicing our ‘</w:t>
            </w:r>
            <w:proofErr w:type="spellStart"/>
            <w:r w:rsidRPr="00D603D3">
              <w:rPr>
                <w:rFonts w:asciiTheme="majorHAnsi" w:hAnsiTheme="majorHAnsi" w:cstheme="majorHAnsi"/>
              </w:rPr>
              <w:t>th</w:t>
            </w:r>
            <w:proofErr w:type="spellEnd"/>
            <w:r w:rsidRPr="00D603D3">
              <w:rPr>
                <w:rFonts w:asciiTheme="majorHAnsi" w:hAnsiTheme="majorHAnsi" w:cstheme="majorHAnsi"/>
              </w:rPr>
              <w:t>’ words. Please see list below.</w:t>
            </w:r>
          </w:p>
        </w:tc>
      </w:tr>
      <w:tr w:rsidR="00850683" w:rsidRPr="00D603D3" w14:paraId="28E34379" w14:textId="77777777" w:rsidTr="00D603D3">
        <w:trPr>
          <w:trHeight w:val="636"/>
        </w:trPr>
        <w:tc>
          <w:tcPr>
            <w:tcW w:w="1144" w:type="dxa"/>
          </w:tcPr>
          <w:p w14:paraId="3220D272" w14:textId="7D855F07" w:rsidR="00850683" w:rsidRPr="00D603D3" w:rsidRDefault="00850683" w:rsidP="00A01AA6">
            <w:pPr>
              <w:jc w:val="center"/>
              <w:rPr>
                <w:b/>
                <w:bCs/>
              </w:rPr>
            </w:pPr>
            <w:r w:rsidRPr="00D603D3">
              <w:rPr>
                <w:b/>
                <w:bCs/>
              </w:rPr>
              <w:t>Maths</w:t>
            </w:r>
          </w:p>
        </w:tc>
        <w:tc>
          <w:tcPr>
            <w:tcW w:w="7947" w:type="dxa"/>
          </w:tcPr>
          <w:p w14:paraId="48344E0E" w14:textId="6EBBCCE5" w:rsidR="00850683" w:rsidRPr="00D603D3" w:rsidRDefault="00850683" w:rsidP="00C3622D">
            <w:pPr>
              <w:numPr>
                <w:ilvl w:val="0"/>
                <w:numId w:val="1"/>
              </w:numPr>
              <w:spacing w:after="160" w:line="259" w:lineRule="auto"/>
              <w:contextualSpacing/>
              <w:rPr>
                <w:rFonts w:asciiTheme="majorHAnsi" w:hAnsiTheme="majorHAnsi" w:cstheme="majorHAnsi"/>
              </w:rPr>
            </w:pPr>
            <w:r w:rsidRPr="00D603D3">
              <w:rPr>
                <w:rFonts w:asciiTheme="majorHAnsi" w:hAnsiTheme="majorHAnsi" w:cstheme="majorHAnsi"/>
                <w:b/>
                <w:bCs/>
              </w:rPr>
              <w:t>Busy at Maths Link Book:</w:t>
            </w:r>
            <w:r w:rsidRPr="00D603D3">
              <w:rPr>
                <w:rFonts w:asciiTheme="majorHAnsi" w:hAnsiTheme="majorHAnsi" w:cstheme="majorHAnsi"/>
              </w:rPr>
              <w:t xml:space="preserve"> pg.22</w:t>
            </w:r>
          </w:p>
          <w:p w14:paraId="30362983" w14:textId="55098307" w:rsidR="00850683" w:rsidRPr="00D603D3" w:rsidRDefault="00344EE7" w:rsidP="00D603D3">
            <w:pPr>
              <w:numPr>
                <w:ilvl w:val="0"/>
                <w:numId w:val="1"/>
              </w:numPr>
              <w:spacing w:after="160" w:line="259" w:lineRule="auto"/>
              <w:contextualSpacing/>
              <w:rPr>
                <w:rFonts w:asciiTheme="majorHAnsi" w:hAnsiTheme="majorHAnsi" w:cstheme="majorHAnsi"/>
              </w:rPr>
            </w:pPr>
            <w:r w:rsidRPr="00D603D3">
              <w:rPr>
                <w:rFonts w:asciiTheme="majorHAnsi" w:hAnsiTheme="majorHAnsi" w:cstheme="majorHAnsi"/>
              </w:rPr>
              <w:t>Make your own number</w:t>
            </w:r>
            <w:r w:rsidR="00D603D3" w:rsidRPr="00D603D3">
              <w:rPr>
                <w:rFonts w:asciiTheme="majorHAnsi" w:hAnsiTheme="majorHAnsi" w:cstheme="majorHAnsi"/>
              </w:rPr>
              <w:t xml:space="preserve"> line :</w:t>
            </w:r>
            <w:proofErr w:type="gramStart"/>
            <w:r w:rsidR="00D603D3" w:rsidRPr="00D603D3">
              <w:rPr>
                <w:rFonts w:asciiTheme="majorHAnsi" w:hAnsiTheme="majorHAnsi" w:cstheme="majorHAnsi"/>
              </w:rPr>
              <w:t>1  2</w:t>
            </w:r>
            <w:proofErr w:type="gramEnd"/>
            <w:r w:rsidR="00D603D3" w:rsidRPr="00D603D3">
              <w:rPr>
                <w:rFonts w:asciiTheme="majorHAnsi" w:hAnsiTheme="majorHAnsi" w:cstheme="majorHAnsi"/>
              </w:rPr>
              <w:t xml:space="preserve">  3 4  5  6  7  8  9  10 . You can use chalk on the g</w:t>
            </w:r>
            <w:r w:rsidR="00C95624">
              <w:rPr>
                <w:rFonts w:asciiTheme="majorHAnsi" w:hAnsiTheme="majorHAnsi" w:cstheme="majorHAnsi"/>
              </w:rPr>
              <w:t>ro</w:t>
            </w:r>
            <w:r w:rsidR="00D603D3" w:rsidRPr="00D603D3">
              <w:rPr>
                <w:rFonts w:asciiTheme="majorHAnsi" w:hAnsiTheme="majorHAnsi" w:cstheme="majorHAnsi"/>
              </w:rPr>
              <w:t>und</w:t>
            </w:r>
            <w:r w:rsidR="00D603D3">
              <w:rPr>
                <w:rFonts w:asciiTheme="majorHAnsi" w:hAnsiTheme="majorHAnsi" w:cstheme="majorHAnsi"/>
              </w:rPr>
              <w:t xml:space="preserve"> like we do in </w:t>
            </w:r>
            <w:r w:rsidR="00C95624">
              <w:rPr>
                <w:rFonts w:asciiTheme="majorHAnsi" w:hAnsiTheme="majorHAnsi" w:cstheme="majorHAnsi"/>
              </w:rPr>
              <w:t>school</w:t>
            </w:r>
            <w:r w:rsidR="00D603D3">
              <w:rPr>
                <w:rFonts w:asciiTheme="majorHAnsi" w:hAnsiTheme="majorHAnsi" w:cstheme="majorHAnsi"/>
              </w:rPr>
              <w:t xml:space="preserve"> or</w:t>
            </w:r>
            <w:r w:rsidR="00D603D3" w:rsidRPr="00D603D3">
              <w:rPr>
                <w:rFonts w:asciiTheme="majorHAnsi" w:hAnsiTheme="majorHAnsi" w:cstheme="majorHAnsi"/>
              </w:rPr>
              <w:t xml:space="preserve"> paper and pencils. Use this number</w:t>
            </w:r>
            <w:r w:rsidR="00D603D3">
              <w:rPr>
                <w:rFonts w:asciiTheme="majorHAnsi" w:hAnsiTheme="majorHAnsi" w:cstheme="majorHAnsi"/>
              </w:rPr>
              <w:t xml:space="preserve"> </w:t>
            </w:r>
            <w:r w:rsidR="00D603D3" w:rsidRPr="00D603D3">
              <w:rPr>
                <w:rFonts w:asciiTheme="majorHAnsi" w:hAnsiTheme="majorHAnsi" w:cstheme="majorHAnsi"/>
              </w:rPr>
              <w:t xml:space="preserve">line to </w:t>
            </w:r>
            <w:r w:rsidR="00277B5F">
              <w:rPr>
                <w:rFonts w:asciiTheme="majorHAnsi" w:hAnsiTheme="majorHAnsi" w:cstheme="majorHAnsi"/>
              </w:rPr>
              <w:t xml:space="preserve">complete </w:t>
            </w:r>
            <w:r w:rsidR="00D603D3" w:rsidRPr="00D603D3">
              <w:rPr>
                <w:rFonts w:asciiTheme="majorHAnsi" w:hAnsiTheme="majorHAnsi" w:cstheme="majorHAnsi"/>
              </w:rPr>
              <w:t xml:space="preserve">some sums. </w:t>
            </w:r>
            <w:proofErr w:type="spellStart"/>
            <w:r w:rsidR="00C95624">
              <w:rPr>
                <w:rFonts w:asciiTheme="majorHAnsi" w:hAnsiTheme="majorHAnsi" w:cstheme="majorHAnsi"/>
              </w:rPr>
              <w:t>Eg.</w:t>
            </w:r>
            <w:proofErr w:type="spellEnd"/>
            <w:r w:rsidR="00C95624">
              <w:rPr>
                <w:rFonts w:asciiTheme="majorHAnsi" w:hAnsiTheme="majorHAnsi" w:cstheme="majorHAnsi"/>
              </w:rPr>
              <w:t xml:space="preserve"> 4+3=</w:t>
            </w:r>
          </w:p>
        </w:tc>
      </w:tr>
      <w:tr w:rsidR="00850683" w:rsidRPr="00D603D3" w14:paraId="1E098C19" w14:textId="77777777" w:rsidTr="00D603D3">
        <w:trPr>
          <w:trHeight w:val="350"/>
        </w:trPr>
        <w:tc>
          <w:tcPr>
            <w:tcW w:w="1144" w:type="dxa"/>
          </w:tcPr>
          <w:p w14:paraId="224ACCAF" w14:textId="681E577E" w:rsidR="00850683" w:rsidRPr="00D603D3" w:rsidRDefault="00850683" w:rsidP="00D603D3">
            <w:pPr>
              <w:jc w:val="center"/>
              <w:rPr>
                <w:b/>
                <w:bCs/>
              </w:rPr>
            </w:pPr>
            <w:proofErr w:type="spellStart"/>
            <w:r w:rsidRPr="00D603D3">
              <w:rPr>
                <w:b/>
                <w:bCs/>
              </w:rPr>
              <w:t>Gaeilge</w:t>
            </w:r>
            <w:proofErr w:type="spellEnd"/>
          </w:p>
        </w:tc>
        <w:tc>
          <w:tcPr>
            <w:tcW w:w="7947" w:type="dxa"/>
          </w:tcPr>
          <w:p w14:paraId="2C620BF4" w14:textId="77777777" w:rsidR="00850683" w:rsidRPr="00D603D3" w:rsidRDefault="00850683" w:rsidP="00DD6114">
            <w:pPr>
              <w:numPr>
                <w:ilvl w:val="0"/>
                <w:numId w:val="1"/>
              </w:numPr>
              <w:contextualSpacing/>
              <w:rPr>
                <w:rFonts w:asciiTheme="majorHAnsi" w:hAnsiTheme="majorHAnsi" w:cstheme="majorHAnsi"/>
              </w:rPr>
            </w:pPr>
            <w:r w:rsidRPr="00D603D3">
              <w:rPr>
                <w:rFonts w:asciiTheme="majorHAnsi" w:hAnsiTheme="majorHAnsi" w:cstheme="majorHAnsi"/>
              </w:rPr>
              <w:t xml:space="preserve">This week we will be learning a new song ‘Cad </w:t>
            </w:r>
            <w:proofErr w:type="spellStart"/>
            <w:r w:rsidRPr="00D603D3">
              <w:rPr>
                <w:rFonts w:asciiTheme="majorHAnsi" w:hAnsiTheme="majorHAnsi" w:cstheme="majorHAnsi"/>
              </w:rPr>
              <w:t>atá</w:t>
            </w:r>
            <w:proofErr w:type="spellEnd"/>
            <w:r w:rsidRPr="00D603D3">
              <w:rPr>
                <w:rFonts w:asciiTheme="majorHAnsi" w:hAnsiTheme="majorHAnsi" w:cstheme="majorHAnsi"/>
              </w:rPr>
              <w:t xml:space="preserve"> </w:t>
            </w:r>
            <w:proofErr w:type="spellStart"/>
            <w:r w:rsidRPr="00D603D3">
              <w:rPr>
                <w:rFonts w:asciiTheme="majorHAnsi" w:hAnsiTheme="majorHAnsi" w:cstheme="majorHAnsi"/>
              </w:rPr>
              <w:t>sa</w:t>
            </w:r>
            <w:proofErr w:type="spellEnd"/>
            <w:r w:rsidRPr="00D603D3">
              <w:rPr>
                <w:rFonts w:asciiTheme="majorHAnsi" w:hAnsiTheme="majorHAnsi" w:cstheme="majorHAnsi"/>
              </w:rPr>
              <w:t xml:space="preserve"> </w:t>
            </w:r>
            <w:proofErr w:type="spellStart"/>
            <w:r w:rsidRPr="00D603D3">
              <w:rPr>
                <w:rFonts w:asciiTheme="majorHAnsi" w:hAnsiTheme="majorHAnsi" w:cstheme="majorHAnsi"/>
              </w:rPr>
              <w:t>Chistin</w:t>
            </w:r>
            <w:proofErr w:type="spellEnd"/>
            <w:r w:rsidRPr="00D603D3">
              <w:rPr>
                <w:rFonts w:asciiTheme="majorHAnsi" w:hAnsiTheme="majorHAnsi" w:cstheme="majorHAnsi"/>
              </w:rPr>
              <w:t>?’ see video below.</w:t>
            </w:r>
          </w:p>
          <w:p w14:paraId="2A9B2C91" w14:textId="59E7E0CC" w:rsidR="00850683" w:rsidRPr="00D603D3" w:rsidRDefault="00850683" w:rsidP="00DD6114">
            <w:pPr>
              <w:numPr>
                <w:ilvl w:val="0"/>
                <w:numId w:val="1"/>
              </w:numPr>
              <w:contextualSpacing/>
              <w:rPr>
                <w:rFonts w:asciiTheme="majorHAnsi" w:hAnsiTheme="majorHAnsi" w:cstheme="majorHAnsi"/>
              </w:rPr>
            </w:pPr>
            <w:r w:rsidRPr="00D603D3">
              <w:rPr>
                <w:rFonts w:asciiTheme="majorHAnsi" w:hAnsiTheme="majorHAnsi" w:cstheme="majorHAnsi"/>
              </w:rPr>
              <w:t>Phrase of the week</w:t>
            </w:r>
            <w:r w:rsidR="005C7745">
              <w:rPr>
                <w:rFonts w:asciiTheme="majorHAnsi" w:hAnsiTheme="majorHAnsi" w:cstheme="majorHAnsi"/>
              </w:rPr>
              <w:t xml:space="preserve">: </w:t>
            </w:r>
            <w:proofErr w:type="spellStart"/>
            <w:r w:rsidR="005C7745">
              <w:rPr>
                <w:rFonts w:asciiTheme="majorHAnsi" w:hAnsiTheme="majorHAnsi" w:cstheme="majorHAnsi"/>
              </w:rPr>
              <w:t>Tá</w:t>
            </w:r>
            <w:proofErr w:type="spellEnd"/>
            <w:r w:rsidR="005C7745">
              <w:rPr>
                <w:rFonts w:asciiTheme="majorHAnsi" w:hAnsiTheme="majorHAnsi" w:cstheme="majorHAnsi"/>
              </w:rPr>
              <w:t xml:space="preserve"> </w:t>
            </w:r>
            <w:proofErr w:type="spellStart"/>
            <w:r w:rsidR="00A50C10">
              <w:rPr>
                <w:rFonts w:asciiTheme="majorHAnsi" w:hAnsiTheme="majorHAnsi" w:cstheme="majorHAnsi"/>
              </w:rPr>
              <w:t>na</w:t>
            </w:r>
            <w:proofErr w:type="spellEnd"/>
            <w:r w:rsidR="00A50C10">
              <w:rPr>
                <w:rFonts w:asciiTheme="majorHAnsi" w:hAnsiTheme="majorHAnsi" w:cstheme="majorHAnsi"/>
              </w:rPr>
              <w:t xml:space="preserve"> </w:t>
            </w:r>
            <w:proofErr w:type="spellStart"/>
            <w:r w:rsidR="00A50C10">
              <w:rPr>
                <w:rFonts w:asciiTheme="majorHAnsi" w:hAnsiTheme="majorHAnsi" w:cstheme="majorHAnsi"/>
              </w:rPr>
              <w:t>bláthanna</w:t>
            </w:r>
            <w:proofErr w:type="spellEnd"/>
            <w:r w:rsidR="00A50C10">
              <w:rPr>
                <w:rFonts w:asciiTheme="majorHAnsi" w:hAnsiTheme="majorHAnsi" w:cstheme="majorHAnsi"/>
              </w:rPr>
              <w:t xml:space="preserve"> </w:t>
            </w:r>
            <w:proofErr w:type="spellStart"/>
            <w:r w:rsidR="00A50C10">
              <w:rPr>
                <w:rFonts w:asciiTheme="majorHAnsi" w:hAnsiTheme="majorHAnsi" w:cstheme="majorHAnsi"/>
              </w:rPr>
              <w:t>sa</w:t>
            </w:r>
            <w:proofErr w:type="spellEnd"/>
            <w:r w:rsidR="00A50C10">
              <w:rPr>
                <w:rFonts w:asciiTheme="majorHAnsi" w:hAnsiTheme="majorHAnsi" w:cstheme="majorHAnsi"/>
              </w:rPr>
              <w:t xml:space="preserve"> </w:t>
            </w:r>
            <w:proofErr w:type="spellStart"/>
            <w:r w:rsidR="00A50C10">
              <w:rPr>
                <w:rFonts w:asciiTheme="majorHAnsi" w:hAnsiTheme="majorHAnsi" w:cstheme="majorHAnsi"/>
              </w:rPr>
              <w:t>ghaidín</w:t>
            </w:r>
            <w:proofErr w:type="spellEnd"/>
            <w:r w:rsidR="00A50C10">
              <w:rPr>
                <w:rFonts w:asciiTheme="majorHAnsi" w:hAnsiTheme="majorHAnsi" w:cstheme="majorHAnsi"/>
              </w:rPr>
              <w:t xml:space="preserve"> (the flowers are in the garden)</w:t>
            </w:r>
          </w:p>
        </w:tc>
      </w:tr>
      <w:tr w:rsidR="00850683" w:rsidRPr="00D603D3" w14:paraId="7C789B4B" w14:textId="77777777" w:rsidTr="00D603D3">
        <w:trPr>
          <w:trHeight w:val="256"/>
        </w:trPr>
        <w:tc>
          <w:tcPr>
            <w:tcW w:w="1144" w:type="dxa"/>
          </w:tcPr>
          <w:p w14:paraId="11F872E2" w14:textId="38D7800E" w:rsidR="00850683" w:rsidRPr="00D603D3" w:rsidRDefault="00850683" w:rsidP="00A01AA6">
            <w:pPr>
              <w:jc w:val="center"/>
              <w:rPr>
                <w:b/>
                <w:bCs/>
              </w:rPr>
            </w:pPr>
            <w:r w:rsidRPr="00D603D3">
              <w:rPr>
                <w:b/>
                <w:bCs/>
              </w:rPr>
              <w:t>Religion</w:t>
            </w:r>
          </w:p>
        </w:tc>
        <w:tc>
          <w:tcPr>
            <w:tcW w:w="7947" w:type="dxa"/>
          </w:tcPr>
          <w:p w14:paraId="035C06AC" w14:textId="240E82A8" w:rsidR="00850683" w:rsidRPr="00D603D3" w:rsidRDefault="00850683" w:rsidP="004B348C">
            <w:pPr>
              <w:pStyle w:val="ListParagraph"/>
              <w:numPr>
                <w:ilvl w:val="0"/>
                <w:numId w:val="4"/>
              </w:numPr>
              <w:rPr>
                <w:rFonts w:asciiTheme="majorHAnsi" w:hAnsiTheme="majorHAnsi" w:cstheme="majorHAnsi"/>
              </w:rPr>
            </w:pPr>
            <w:r w:rsidRPr="00D603D3">
              <w:rPr>
                <w:rFonts w:asciiTheme="majorHAnsi" w:hAnsiTheme="majorHAnsi" w:cstheme="majorHAnsi"/>
                <w:b/>
                <w:bCs/>
              </w:rPr>
              <w:t>Grow in Love:</w:t>
            </w:r>
            <w:r w:rsidRPr="00D603D3">
              <w:rPr>
                <w:rFonts w:asciiTheme="majorHAnsi" w:hAnsiTheme="majorHAnsi" w:cstheme="majorHAnsi"/>
              </w:rPr>
              <w:t xml:space="preserve"> </w:t>
            </w:r>
            <w:r w:rsidR="004B348C" w:rsidRPr="00D603D3">
              <w:rPr>
                <w:rFonts w:asciiTheme="majorHAnsi" w:hAnsiTheme="majorHAnsi" w:cstheme="majorHAnsi"/>
              </w:rPr>
              <w:t xml:space="preserve">The story of </w:t>
            </w:r>
            <w:r w:rsidRPr="00D603D3">
              <w:rPr>
                <w:rFonts w:asciiTheme="majorHAnsi" w:hAnsiTheme="majorHAnsi" w:cstheme="majorHAnsi"/>
              </w:rPr>
              <w:t>Jesus Calms the Storm pg.38</w:t>
            </w:r>
            <w:r w:rsidR="004B348C" w:rsidRPr="00D603D3">
              <w:rPr>
                <w:rFonts w:asciiTheme="majorHAnsi" w:hAnsiTheme="majorHAnsi" w:cstheme="majorHAnsi"/>
              </w:rPr>
              <w:t xml:space="preserve"> &amp;39</w:t>
            </w:r>
          </w:p>
        </w:tc>
      </w:tr>
      <w:tr w:rsidR="004B348C" w:rsidRPr="00D603D3" w14:paraId="17EB0276" w14:textId="77777777" w:rsidTr="00D603D3">
        <w:trPr>
          <w:trHeight w:val="273"/>
        </w:trPr>
        <w:tc>
          <w:tcPr>
            <w:tcW w:w="9091" w:type="dxa"/>
            <w:gridSpan w:val="2"/>
          </w:tcPr>
          <w:p w14:paraId="67B7F97C" w14:textId="4AD38FED" w:rsidR="004B348C" w:rsidRPr="00D603D3" w:rsidRDefault="004B348C" w:rsidP="004B348C">
            <w:pPr>
              <w:jc w:val="center"/>
              <w:rPr>
                <w:rFonts w:ascii="Comic Sans MS" w:hAnsi="Comic Sans MS"/>
                <w:b/>
                <w:bCs/>
              </w:rPr>
            </w:pPr>
            <w:r w:rsidRPr="00D603D3">
              <w:rPr>
                <w:rFonts w:ascii="Comic Sans MS" w:hAnsi="Comic Sans MS" w:cstheme="majorHAnsi"/>
                <w:b/>
                <w:bCs/>
                <w:color w:val="00B050"/>
              </w:rPr>
              <w:t>Suggested Fun Activitie</w:t>
            </w:r>
            <w:r w:rsidR="00D603D3">
              <w:rPr>
                <w:rFonts w:ascii="Comic Sans MS" w:hAnsi="Comic Sans MS" w:cstheme="majorHAnsi"/>
                <w:b/>
                <w:bCs/>
                <w:color w:val="00B050"/>
              </w:rPr>
              <w:t xml:space="preserve">s </w:t>
            </w:r>
            <w:r w:rsidR="00D603D3" w:rsidRPr="00D603D3">
              <w:rPr>
                <mc:AlternateContent>
                  <mc:Choice Requires="w16se">
                    <w:rFonts w:ascii="Comic Sans MS" w:hAnsi="Comic Sans MS" w:cstheme="majorHAnsi"/>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sidR="00D603D3">
              <w:rPr>
                <w:rFonts w:ascii="Comic Sans MS" w:hAnsi="Comic Sans MS" w:cstheme="majorHAnsi"/>
                <w:b/>
                <w:bCs/>
              </w:rPr>
              <w:t xml:space="preserve"> </w:t>
            </w:r>
          </w:p>
        </w:tc>
      </w:tr>
      <w:tr w:rsidR="004B348C" w:rsidRPr="00D603D3" w14:paraId="5C12369C" w14:textId="77777777" w:rsidTr="00D603D3">
        <w:trPr>
          <w:trHeight w:val="1903"/>
        </w:trPr>
        <w:tc>
          <w:tcPr>
            <w:tcW w:w="9091" w:type="dxa"/>
            <w:gridSpan w:val="2"/>
          </w:tcPr>
          <w:p w14:paraId="0512E52C" w14:textId="77777777" w:rsidR="004B348C" w:rsidRPr="00D603D3" w:rsidRDefault="004B348C" w:rsidP="004B348C">
            <w:pPr>
              <w:contextualSpacing/>
              <w:rPr>
                <w:rFonts w:asciiTheme="majorHAnsi" w:hAnsiTheme="majorHAnsi" w:cstheme="majorHAnsi"/>
              </w:rPr>
            </w:pPr>
            <w:r w:rsidRPr="00D603D3">
              <w:rPr>
                <w:rFonts w:asciiTheme="majorHAnsi" w:hAnsiTheme="majorHAnsi" w:cstheme="majorHAnsi"/>
                <w:b/>
                <w:bCs/>
                <w:color w:val="0070C0"/>
                <w:sz w:val="24"/>
                <w:szCs w:val="24"/>
              </w:rPr>
              <w:t>Game:</w:t>
            </w:r>
            <w:r w:rsidRPr="00D603D3">
              <w:rPr>
                <w:rFonts w:asciiTheme="majorHAnsi" w:hAnsiTheme="majorHAnsi" w:cstheme="majorHAnsi"/>
                <w:color w:val="0070C0"/>
                <w:sz w:val="24"/>
                <w:szCs w:val="24"/>
              </w:rPr>
              <w:t xml:space="preserve"> </w:t>
            </w:r>
            <w:r w:rsidRPr="00D603D3">
              <w:rPr>
                <w:rFonts w:asciiTheme="majorHAnsi" w:hAnsiTheme="majorHAnsi" w:cstheme="majorHAnsi"/>
              </w:rPr>
              <w:t>‘Guess the Animal’. The person on picks an animal and does not reveal it to the other players they then must give clues describing the animal they are to the other players.</w:t>
            </w:r>
          </w:p>
          <w:p w14:paraId="1C8362C5" w14:textId="6B65C0DD" w:rsidR="004B348C" w:rsidRDefault="004B348C" w:rsidP="004B348C">
            <w:pPr>
              <w:spacing w:after="160" w:line="259" w:lineRule="auto"/>
              <w:contextualSpacing/>
              <w:rPr>
                <w:rFonts w:asciiTheme="majorHAnsi" w:hAnsiTheme="majorHAnsi" w:cstheme="majorHAnsi"/>
              </w:rPr>
            </w:pPr>
            <w:r w:rsidRPr="00D603D3">
              <w:rPr>
                <w:rFonts w:asciiTheme="majorHAnsi" w:hAnsiTheme="majorHAnsi" w:cstheme="majorHAnsi"/>
                <w:b/>
                <w:bCs/>
                <w:color w:val="0070C0"/>
                <w:sz w:val="24"/>
                <w:szCs w:val="24"/>
              </w:rPr>
              <w:t xml:space="preserve">Making a bird Feeder: </w:t>
            </w:r>
            <w:r w:rsidRPr="00D603D3">
              <w:rPr>
                <w:rFonts w:asciiTheme="majorHAnsi" w:hAnsiTheme="majorHAnsi" w:cstheme="majorHAnsi"/>
              </w:rPr>
              <w:t>With the help of an adult cut out a big enough hole on at least one of the sides of the carton that the birds can get their food from. Paint/colour and decorate the box with any art materials at home for example: old buttons, glitter, beads. Use a string to make a handle and hang from a branch of a tree in your garden. (See images below for some ideas!</w:t>
            </w:r>
            <w:proofErr w:type="gramStart"/>
            <w:r w:rsidRPr="00D603D3">
              <w:rPr>
                <w:rFonts w:asciiTheme="majorHAnsi" w:hAnsiTheme="majorHAnsi" w:cstheme="majorHAnsi"/>
              </w:rPr>
              <w:t>).Watch</w:t>
            </w:r>
            <w:proofErr w:type="gramEnd"/>
            <w:r w:rsidRPr="00D603D3">
              <w:rPr>
                <w:rFonts w:asciiTheme="majorHAnsi" w:hAnsiTheme="majorHAnsi" w:cstheme="majorHAnsi"/>
              </w:rPr>
              <w:t xml:space="preserve"> and see what types of birds visit your bird house!</w:t>
            </w:r>
          </w:p>
          <w:p w14:paraId="39A4D74C" w14:textId="09E285E7" w:rsidR="007074CF" w:rsidRPr="00D603D3" w:rsidRDefault="007074CF" w:rsidP="004B348C">
            <w:pPr>
              <w:spacing w:after="160" w:line="259" w:lineRule="auto"/>
              <w:contextualSpacing/>
              <w:rPr>
                <w:rFonts w:asciiTheme="majorHAnsi" w:hAnsiTheme="majorHAnsi" w:cstheme="majorHAnsi"/>
              </w:rPr>
            </w:pPr>
            <w:r w:rsidRPr="007074CF">
              <w:rPr>
                <w:rFonts w:asciiTheme="majorHAnsi" w:hAnsiTheme="majorHAnsi" w:cstheme="majorHAnsi"/>
                <w:b/>
                <w:bCs/>
                <w:color w:val="0070C0"/>
                <w:sz w:val="24"/>
                <w:szCs w:val="24"/>
              </w:rPr>
              <w:t>Make your own Garden Centre:</w:t>
            </w:r>
            <w:r w:rsidRPr="007074CF">
              <w:rPr>
                <w:rFonts w:asciiTheme="majorHAnsi" w:hAnsiTheme="majorHAnsi" w:cstheme="majorHAnsi"/>
                <w:color w:val="0070C0"/>
                <w:sz w:val="24"/>
                <w:szCs w:val="24"/>
              </w:rPr>
              <w:t xml:space="preserve"> </w:t>
            </w:r>
            <w:r>
              <w:rPr>
                <w:rFonts w:asciiTheme="majorHAnsi" w:hAnsiTheme="majorHAnsi" w:cstheme="majorHAnsi"/>
              </w:rPr>
              <w:t>Why not make your own garden centre at ho</w:t>
            </w:r>
            <w:r w:rsidR="003E0B55">
              <w:rPr>
                <w:rFonts w:asciiTheme="majorHAnsi" w:hAnsiTheme="majorHAnsi" w:cstheme="majorHAnsi"/>
              </w:rPr>
              <w:t>me inside or outside</w:t>
            </w:r>
            <w:r>
              <w:rPr>
                <w:rFonts w:asciiTheme="majorHAnsi" w:hAnsiTheme="majorHAnsi" w:cstheme="majorHAnsi"/>
              </w:rPr>
              <w:t xml:space="preserve"> like we did in school</w:t>
            </w:r>
            <w:r w:rsidR="003E0B55">
              <w:rPr>
                <w:rFonts w:asciiTheme="majorHAnsi" w:hAnsiTheme="majorHAnsi" w:cstheme="majorHAnsi"/>
              </w:rPr>
              <w:t>.</w:t>
            </w:r>
            <w:r w:rsidR="005C7745">
              <w:rPr>
                <w:rFonts w:asciiTheme="majorHAnsi" w:hAnsiTheme="majorHAnsi" w:cstheme="majorHAnsi"/>
              </w:rPr>
              <w:t xml:space="preserve"> </w:t>
            </w:r>
            <w:r w:rsidR="003E0B55">
              <w:rPr>
                <w:rFonts w:asciiTheme="majorHAnsi" w:hAnsiTheme="majorHAnsi" w:cstheme="majorHAnsi"/>
              </w:rPr>
              <w:t>You can be the sales assistant first and your brothers and sisters can be the customers and then you can change it around.</w:t>
            </w:r>
          </w:p>
          <w:p w14:paraId="6D65E6B6" w14:textId="1CB0375A" w:rsidR="004B348C" w:rsidRPr="00D603D3" w:rsidRDefault="004B348C" w:rsidP="00A50C10">
            <w:pPr>
              <w:rPr>
                <w:rFonts w:asciiTheme="majorHAnsi" w:hAnsiTheme="majorHAnsi" w:cstheme="majorHAnsi"/>
              </w:rPr>
            </w:pPr>
            <w:r w:rsidRPr="00D603D3">
              <w:rPr>
                <w:rFonts w:asciiTheme="majorHAnsi" w:hAnsiTheme="majorHAnsi" w:cstheme="majorHAnsi"/>
                <w:b/>
                <w:bCs/>
                <w:color w:val="0070C0"/>
                <w:sz w:val="24"/>
                <w:szCs w:val="24"/>
              </w:rPr>
              <w:t>Garden Minibeast Hunt:</w:t>
            </w:r>
            <w:r w:rsidRPr="00D603D3">
              <w:rPr>
                <w:rFonts w:asciiTheme="majorHAnsi" w:hAnsiTheme="majorHAnsi" w:cstheme="majorHAnsi"/>
                <w:color w:val="0070C0"/>
                <w:sz w:val="24"/>
                <w:szCs w:val="24"/>
              </w:rPr>
              <w:t xml:space="preserve"> </w:t>
            </w:r>
            <w:r w:rsidRPr="00D603D3">
              <w:rPr>
                <w:rFonts w:asciiTheme="majorHAnsi" w:hAnsiTheme="majorHAnsi" w:cstheme="majorHAnsi"/>
              </w:rPr>
              <w:t xml:space="preserve">Go into your garden and see what little creatures you can see. Draw pictures of the minibeasts you find </w:t>
            </w:r>
            <w:r w:rsidRPr="00D603D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D603D3">
              <w:rPr>
                <w:rFonts w:asciiTheme="majorHAnsi" w:hAnsiTheme="majorHAnsi" w:cstheme="majorHAnsi"/>
              </w:rPr>
              <w:t xml:space="preserve"> Suggested Weblink:</w:t>
            </w:r>
            <w:r w:rsidRPr="00D603D3">
              <w:rPr>
                <w:sz w:val="24"/>
                <w:szCs w:val="24"/>
              </w:rPr>
              <w:t xml:space="preserve"> </w:t>
            </w:r>
            <w:hyperlink r:id="rId8" w:history="1">
              <w:r w:rsidRPr="00D603D3">
                <w:rPr>
                  <w:rStyle w:val="Hyperlink"/>
                  <w:rFonts w:asciiTheme="majorHAnsi" w:hAnsiTheme="majorHAnsi" w:cstheme="majorHAnsi"/>
                </w:rPr>
                <w:t>https://www.twinkl.ie/go/resource/minibeasts-interactive-word-mat-tg-21-newlink</w:t>
              </w:r>
            </w:hyperlink>
          </w:p>
          <w:p w14:paraId="369DBAC0" w14:textId="48EA60A6" w:rsidR="004B348C" w:rsidRPr="00D603D3" w:rsidRDefault="00946191" w:rsidP="004B348C">
            <w:pPr>
              <w:spacing w:after="160" w:line="259" w:lineRule="auto"/>
              <w:contextualSpacing/>
              <w:rPr>
                <w:rFonts w:asciiTheme="majorHAnsi" w:hAnsiTheme="majorHAnsi" w:cstheme="majorHAnsi"/>
              </w:rPr>
            </w:pPr>
            <w:hyperlink r:id="rId9" w:history="1">
              <w:r w:rsidR="004B348C" w:rsidRPr="00D603D3">
                <w:rPr>
                  <w:rStyle w:val="Hyperlink"/>
                  <w:rFonts w:asciiTheme="majorHAnsi" w:hAnsiTheme="majorHAnsi" w:cstheme="majorHAnsi"/>
                </w:rPr>
                <w:t>https://www.twinkl.ie/resource/t-l-526203-the-cautious-caterpillar-ebook</w:t>
              </w:r>
            </w:hyperlink>
          </w:p>
        </w:tc>
      </w:tr>
      <w:tr w:rsidR="007074CF" w:rsidRPr="00D603D3" w14:paraId="20BFEC81" w14:textId="77777777" w:rsidTr="006F4B12">
        <w:trPr>
          <w:trHeight w:val="256"/>
        </w:trPr>
        <w:tc>
          <w:tcPr>
            <w:tcW w:w="9091" w:type="dxa"/>
            <w:gridSpan w:val="2"/>
          </w:tcPr>
          <w:p w14:paraId="4AAB17E1" w14:textId="0D443D0F" w:rsidR="007074CF" w:rsidRPr="007074CF" w:rsidRDefault="007074CF" w:rsidP="007074CF">
            <w:pPr>
              <w:contextualSpacing/>
              <w:jc w:val="center"/>
              <w:rPr>
                <w:rFonts w:ascii="Comic Sans MS" w:hAnsi="Comic Sans MS" w:cstheme="majorHAnsi"/>
                <w:b/>
                <w:bCs/>
              </w:rPr>
            </w:pPr>
            <w:r w:rsidRPr="007074CF">
              <w:rPr>
                <w:rFonts w:ascii="Comic Sans MS" w:hAnsi="Comic Sans MS" w:cstheme="majorHAnsi"/>
                <w:b/>
                <w:bCs/>
                <w:color w:val="00B050"/>
              </w:rPr>
              <w:t>Suggested Weblinks</w:t>
            </w:r>
          </w:p>
        </w:tc>
      </w:tr>
      <w:tr w:rsidR="00850683" w:rsidRPr="00D603D3" w14:paraId="615C24D7" w14:textId="77777777" w:rsidTr="00D603D3">
        <w:trPr>
          <w:trHeight w:val="256"/>
        </w:trPr>
        <w:tc>
          <w:tcPr>
            <w:tcW w:w="1144" w:type="dxa"/>
          </w:tcPr>
          <w:p w14:paraId="529941F7" w14:textId="3158C78C" w:rsidR="00850683" w:rsidRPr="00D603D3" w:rsidRDefault="00850683" w:rsidP="00A01AA6">
            <w:pPr>
              <w:jc w:val="center"/>
              <w:rPr>
                <w:b/>
                <w:bCs/>
              </w:rPr>
            </w:pPr>
            <w:r w:rsidRPr="00D603D3">
              <w:rPr>
                <w:b/>
                <w:bCs/>
              </w:rPr>
              <w:t>English</w:t>
            </w:r>
          </w:p>
        </w:tc>
        <w:tc>
          <w:tcPr>
            <w:tcW w:w="7947" w:type="dxa"/>
          </w:tcPr>
          <w:p w14:paraId="5C847A7E" w14:textId="4DB34593" w:rsidR="00850683" w:rsidRPr="00D603D3" w:rsidRDefault="00850683" w:rsidP="0094551E">
            <w:pPr>
              <w:contextualSpacing/>
              <w:rPr>
                <w:rFonts w:asciiTheme="majorHAnsi" w:hAnsiTheme="majorHAnsi" w:cstheme="majorHAnsi"/>
              </w:rPr>
            </w:pPr>
            <w:r w:rsidRPr="00D603D3">
              <w:rPr>
                <w:rFonts w:asciiTheme="majorHAnsi" w:hAnsiTheme="majorHAnsi" w:cstheme="majorHAnsi"/>
              </w:rPr>
              <w:t xml:space="preserve"> </w:t>
            </w:r>
            <w:hyperlink r:id="rId10" w:history="1">
              <w:r w:rsidRPr="00D603D3">
                <w:rPr>
                  <w:rStyle w:val="Hyperlink"/>
                  <w:rFonts w:asciiTheme="majorHAnsi" w:hAnsiTheme="majorHAnsi" w:cstheme="majorHAnsi"/>
                </w:rPr>
                <w:t>https://www.education.com/game/digraphs-matching/</w:t>
              </w:r>
            </w:hyperlink>
            <w:r w:rsidRPr="00D603D3">
              <w:rPr>
                <w:rFonts w:asciiTheme="majorHAnsi" w:hAnsiTheme="majorHAnsi" w:cstheme="majorHAnsi"/>
              </w:rPr>
              <w:t xml:space="preserve"> </w:t>
            </w:r>
          </w:p>
        </w:tc>
      </w:tr>
      <w:tr w:rsidR="00850683" w:rsidRPr="00D603D3" w14:paraId="0E56BDD7" w14:textId="77777777" w:rsidTr="00D603D3">
        <w:trPr>
          <w:trHeight w:val="478"/>
        </w:trPr>
        <w:tc>
          <w:tcPr>
            <w:tcW w:w="1144" w:type="dxa"/>
          </w:tcPr>
          <w:p w14:paraId="55C42EE8" w14:textId="1798E4E5" w:rsidR="00850683" w:rsidRPr="00D603D3" w:rsidRDefault="00850683" w:rsidP="00A01AA6">
            <w:pPr>
              <w:jc w:val="center"/>
              <w:rPr>
                <w:b/>
                <w:bCs/>
              </w:rPr>
            </w:pPr>
            <w:r w:rsidRPr="00D603D3">
              <w:rPr>
                <w:b/>
                <w:bCs/>
              </w:rPr>
              <w:t>Maths</w:t>
            </w:r>
          </w:p>
        </w:tc>
        <w:tc>
          <w:tcPr>
            <w:tcW w:w="7947" w:type="dxa"/>
          </w:tcPr>
          <w:p w14:paraId="46D3D34F" w14:textId="564F6FAF" w:rsidR="00850683" w:rsidRPr="00D603D3" w:rsidRDefault="00946191" w:rsidP="0094551E">
            <w:pPr>
              <w:contextualSpacing/>
              <w:rPr>
                <w:rFonts w:asciiTheme="majorHAnsi" w:hAnsiTheme="majorHAnsi" w:cstheme="majorHAnsi"/>
              </w:rPr>
            </w:pPr>
            <w:hyperlink r:id="rId11" w:history="1">
              <w:r w:rsidR="00850683" w:rsidRPr="00D603D3">
                <w:rPr>
                  <w:rStyle w:val="Hyperlink"/>
                  <w:rFonts w:asciiTheme="majorHAnsi" w:hAnsiTheme="majorHAnsi" w:cstheme="majorHAnsi"/>
                </w:rPr>
                <w:t>https://ie.ixl.com/math/sr-infants/number-lines-up-to-10</w:t>
              </w:r>
            </w:hyperlink>
          </w:p>
          <w:p w14:paraId="624864FA" w14:textId="45A2EFD7" w:rsidR="00850683" w:rsidRPr="00D603D3" w:rsidRDefault="00946191" w:rsidP="0094551E">
            <w:pPr>
              <w:contextualSpacing/>
              <w:rPr>
                <w:rFonts w:asciiTheme="majorHAnsi" w:hAnsiTheme="majorHAnsi" w:cstheme="majorHAnsi"/>
              </w:rPr>
            </w:pPr>
            <w:hyperlink r:id="rId12" w:history="1">
              <w:r w:rsidR="00850683" w:rsidRPr="00D603D3">
                <w:rPr>
                  <w:rStyle w:val="Hyperlink"/>
                  <w:rFonts w:asciiTheme="majorHAnsi" w:hAnsiTheme="majorHAnsi" w:cstheme="majorHAnsi"/>
                </w:rPr>
                <w:t>https://ie.ixl.com/math/sr-infants/add-with-pictures-sums-up-to-10</w:t>
              </w:r>
            </w:hyperlink>
            <w:r w:rsidR="00850683" w:rsidRPr="00D603D3">
              <w:rPr>
                <w:rFonts w:asciiTheme="majorHAnsi" w:hAnsiTheme="majorHAnsi" w:cstheme="majorHAnsi"/>
              </w:rPr>
              <w:t xml:space="preserve"> </w:t>
            </w:r>
          </w:p>
        </w:tc>
      </w:tr>
    </w:tbl>
    <w:p w14:paraId="1EBABC33" w14:textId="2FA7DF5B" w:rsidR="00BF342F" w:rsidRPr="00D603D3" w:rsidRDefault="00BF342F" w:rsidP="00A50C10">
      <w:pPr>
        <w:spacing w:after="0" w:line="240" w:lineRule="auto"/>
        <w:jc w:val="center"/>
        <w:rPr>
          <w:rFonts w:ascii="Times New Roman" w:eastAsia="Times New Roman" w:hAnsi="Times New Roman" w:cs="Times New Roman"/>
          <w:i/>
          <w:sz w:val="28"/>
          <w:szCs w:val="28"/>
          <w:lang w:val="en-IE"/>
        </w:rPr>
      </w:pPr>
      <w:r w:rsidRPr="00946191">
        <w:rPr>
          <w:rFonts w:ascii="Times New Roman" w:eastAsia="Times New Roman" w:hAnsi="Times New Roman" w:cs="Times New Roman"/>
          <w:i/>
          <w:sz w:val="24"/>
          <w:szCs w:val="24"/>
          <w:lang w:val="en-IE"/>
        </w:rPr>
        <w:t xml:space="preserve">I hope you all have a nice week and make sure to help mom and dad around the house by doing some jobs!  I am looking forward to seeing your favourite piece of work </w:t>
      </w:r>
      <w:r w:rsidRPr="00D603D3">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i/>
          <w:sz w:val="28"/>
          <w:szCs w:val="28"/>
          <w:lang w:val="en-IE"/>
        </w:rPr>
        <mc:AlternateContent>
          <mc:Choice Requires="w16se">
            <w16se:symEx w16se:font="Segoe UI Emoji" w16se:char="1F60A"/>
          </mc:Choice>
          <mc:Fallback>
            <w:t>😊</w:t>
          </mc:Fallback>
        </mc:AlternateContent>
      </w:r>
    </w:p>
    <w:p w14:paraId="3AE06BAC" w14:textId="0ACFF1F8" w:rsidR="00BF342F" w:rsidRDefault="00A50C10" w:rsidP="00A50C10">
      <w:pPr>
        <w:spacing w:after="0" w:line="240" w:lineRule="auto"/>
        <w:rPr>
          <w:rFonts w:ascii="Times New Roman" w:eastAsia="Times New Roman" w:hAnsi="Times New Roman" w:cs="Times New Roman"/>
          <w:i/>
          <w:sz w:val="28"/>
          <w:szCs w:val="28"/>
          <w:lang w:val="en-IE"/>
        </w:rPr>
      </w:pPr>
      <w:r>
        <w:rPr>
          <w:rFonts w:ascii="Times New Roman" w:eastAsia="Times New Roman" w:hAnsi="Times New Roman" w:cs="Times New Roman"/>
          <w:i/>
          <w:sz w:val="28"/>
          <w:szCs w:val="28"/>
          <w:lang w:val="en-IE"/>
        </w:rPr>
        <w:t xml:space="preserve">                                                      </w:t>
      </w:r>
      <w:r w:rsidR="00BF342F" w:rsidRPr="00946191">
        <w:rPr>
          <w:rFonts w:ascii="Times New Roman" w:eastAsia="Times New Roman" w:hAnsi="Times New Roman" w:cs="Times New Roman"/>
          <w:i/>
          <w:sz w:val="24"/>
          <w:szCs w:val="24"/>
          <w:lang w:val="en-IE"/>
        </w:rPr>
        <w:t>Miss Walsh</w:t>
      </w:r>
    </w:p>
    <w:p w14:paraId="4A495A4E" w14:textId="7B1A3E45" w:rsidR="00C95624" w:rsidRDefault="00C95624" w:rsidP="00BF342F">
      <w:pPr>
        <w:spacing w:after="0" w:line="240" w:lineRule="auto"/>
        <w:jc w:val="center"/>
        <w:rPr>
          <w:rFonts w:ascii="Times New Roman" w:eastAsia="Times New Roman" w:hAnsi="Times New Roman" w:cs="Times New Roman"/>
          <w:i/>
          <w:sz w:val="28"/>
          <w:szCs w:val="28"/>
          <w:lang w:val="en-IE"/>
        </w:rPr>
      </w:pPr>
    </w:p>
    <w:tbl>
      <w:tblPr>
        <w:tblStyle w:val="TableGrid"/>
        <w:tblW w:w="0" w:type="auto"/>
        <w:tblInd w:w="1271" w:type="dxa"/>
        <w:tblLook w:val="04A0" w:firstRow="1" w:lastRow="0" w:firstColumn="1" w:lastColumn="0" w:noHBand="0" w:noVBand="1"/>
      </w:tblPr>
      <w:tblGrid>
        <w:gridCol w:w="5670"/>
      </w:tblGrid>
      <w:tr w:rsidR="00C95624" w14:paraId="6F4E32B5" w14:textId="77777777" w:rsidTr="00C95624">
        <w:tc>
          <w:tcPr>
            <w:tcW w:w="5670" w:type="dxa"/>
          </w:tcPr>
          <w:p w14:paraId="5B09FC59" w14:textId="62014910" w:rsidR="00C95624" w:rsidRDefault="00C95624" w:rsidP="00BF342F">
            <w:pPr>
              <w:jc w:val="center"/>
              <w:rPr>
                <w:rFonts w:ascii="Times New Roman" w:eastAsia="Times New Roman" w:hAnsi="Times New Roman" w:cs="Times New Roman"/>
                <w:i/>
                <w:sz w:val="28"/>
                <w:szCs w:val="28"/>
                <w:lang w:val="en-IE"/>
              </w:rPr>
            </w:pPr>
            <w:r w:rsidRPr="00C95624">
              <w:rPr>
                <w:rFonts w:ascii="Times New Roman" w:eastAsia="Times New Roman" w:hAnsi="Times New Roman" w:cs="Times New Roman"/>
                <w:i/>
                <w:noProof/>
                <w:sz w:val="28"/>
                <w:szCs w:val="28"/>
                <w:lang w:val="en-IE"/>
              </w:rPr>
              <w:drawing>
                <wp:anchor distT="0" distB="0" distL="114300" distR="114300" simplePos="0" relativeHeight="251663360" behindDoc="0" locked="0" layoutInCell="1" allowOverlap="1" wp14:anchorId="54A6A117" wp14:editId="0B03D17F">
                  <wp:simplePos x="0" y="0"/>
                  <wp:positionH relativeFrom="column">
                    <wp:posOffset>713171</wp:posOffset>
                  </wp:positionH>
                  <wp:positionV relativeFrom="paragraph">
                    <wp:posOffset>40640</wp:posOffset>
                  </wp:positionV>
                  <wp:extent cx="2333296" cy="26002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3296" cy="2600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0788F" w14:textId="6B5389E9" w:rsidR="00C95624" w:rsidRDefault="00C95624" w:rsidP="00BF342F">
            <w:pPr>
              <w:jc w:val="center"/>
              <w:rPr>
                <w:rFonts w:ascii="Times New Roman" w:eastAsia="Times New Roman" w:hAnsi="Times New Roman" w:cs="Times New Roman"/>
                <w:i/>
                <w:sz w:val="28"/>
                <w:szCs w:val="28"/>
                <w:lang w:val="en-IE"/>
              </w:rPr>
            </w:pPr>
          </w:p>
          <w:p w14:paraId="5533C615" w14:textId="20E73C4E" w:rsidR="00C95624" w:rsidRDefault="00C95624" w:rsidP="00BF342F">
            <w:pPr>
              <w:jc w:val="center"/>
              <w:rPr>
                <w:rFonts w:ascii="Times New Roman" w:eastAsia="Times New Roman" w:hAnsi="Times New Roman" w:cs="Times New Roman"/>
                <w:i/>
                <w:sz w:val="28"/>
                <w:szCs w:val="28"/>
                <w:lang w:val="en-IE"/>
              </w:rPr>
            </w:pPr>
          </w:p>
          <w:p w14:paraId="28802790" w14:textId="37E87AC6" w:rsidR="00C95624" w:rsidRDefault="00C95624" w:rsidP="00BF342F">
            <w:pPr>
              <w:jc w:val="center"/>
              <w:rPr>
                <w:rFonts w:ascii="Times New Roman" w:eastAsia="Times New Roman" w:hAnsi="Times New Roman" w:cs="Times New Roman"/>
                <w:i/>
                <w:sz w:val="28"/>
                <w:szCs w:val="28"/>
                <w:lang w:val="en-IE"/>
              </w:rPr>
            </w:pPr>
          </w:p>
          <w:p w14:paraId="0FEE7CEB" w14:textId="6C3B20FC" w:rsidR="00C95624" w:rsidRDefault="00C95624" w:rsidP="00BF342F">
            <w:pPr>
              <w:jc w:val="center"/>
              <w:rPr>
                <w:rFonts w:ascii="Times New Roman" w:eastAsia="Times New Roman" w:hAnsi="Times New Roman" w:cs="Times New Roman"/>
                <w:i/>
                <w:sz w:val="28"/>
                <w:szCs w:val="28"/>
                <w:lang w:val="en-IE"/>
              </w:rPr>
            </w:pPr>
          </w:p>
          <w:p w14:paraId="33475009" w14:textId="03ABCA75" w:rsidR="00C95624" w:rsidRDefault="00C95624" w:rsidP="00BF342F">
            <w:pPr>
              <w:jc w:val="center"/>
              <w:rPr>
                <w:rFonts w:ascii="Times New Roman" w:eastAsia="Times New Roman" w:hAnsi="Times New Roman" w:cs="Times New Roman"/>
                <w:i/>
                <w:sz w:val="28"/>
                <w:szCs w:val="28"/>
                <w:lang w:val="en-IE"/>
              </w:rPr>
            </w:pPr>
          </w:p>
          <w:p w14:paraId="2218EF05" w14:textId="77777777" w:rsidR="00C95624" w:rsidRDefault="00C95624" w:rsidP="00BF342F">
            <w:pPr>
              <w:jc w:val="center"/>
              <w:rPr>
                <w:rFonts w:ascii="Times New Roman" w:eastAsia="Times New Roman" w:hAnsi="Times New Roman" w:cs="Times New Roman"/>
                <w:i/>
                <w:sz w:val="28"/>
                <w:szCs w:val="28"/>
                <w:lang w:val="en-IE"/>
              </w:rPr>
            </w:pPr>
          </w:p>
          <w:p w14:paraId="715D8B83" w14:textId="77777777" w:rsidR="00C95624" w:rsidRDefault="00C95624" w:rsidP="00BF342F">
            <w:pPr>
              <w:jc w:val="center"/>
              <w:rPr>
                <w:rFonts w:ascii="Times New Roman" w:eastAsia="Times New Roman" w:hAnsi="Times New Roman" w:cs="Times New Roman"/>
                <w:i/>
                <w:sz w:val="28"/>
                <w:szCs w:val="28"/>
                <w:lang w:val="en-IE"/>
              </w:rPr>
            </w:pPr>
          </w:p>
          <w:p w14:paraId="14B7E09A" w14:textId="77777777" w:rsidR="00C95624" w:rsidRDefault="00C95624" w:rsidP="00BF342F">
            <w:pPr>
              <w:jc w:val="center"/>
              <w:rPr>
                <w:rFonts w:ascii="Times New Roman" w:eastAsia="Times New Roman" w:hAnsi="Times New Roman" w:cs="Times New Roman"/>
                <w:i/>
                <w:sz w:val="28"/>
                <w:szCs w:val="28"/>
                <w:lang w:val="en-IE"/>
              </w:rPr>
            </w:pPr>
          </w:p>
          <w:p w14:paraId="69F25C96" w14:textId="77777777" w:rsidR="00C95624" w:rsidRDefault="00C95624" w:rsidP="00BF342F">
            <w:pPr>
              <w:jc w:val="center"/>
              <w:rPr>
                <w:rFonts w:ascii="Times New Roman" w:eastAsia="Times New Roman" w:hAnsi="Times New Roman" w:cs="Times New Roman"/>
                <w:i/>
                <w:sz w:val="28"/>
                <w:szCs w:val="28"/>
                <w:lang w:val="en-IE"/>
              </w:rPr>
            </w:pPr>
          </w:p>
          <w:p w14:paraId="7B7CD66C" w14:textId="77777777" w:rsidR="00C95624" w:rsidRDefault="00C95624" w:rsidP="00BF342F">
            <w:pPr>
              <w:jc w:val="center"/>
              <w:rPr>
                <w:rFonts w:ascii="Times New Roman" w:eastAsia="Times New Roman" w:hAnsi="Times New Roman" w:cs="Times New Roman"/>
                <w:i/>
                <w:sz w:val="28"/>
                <w:szCs w:val="28"/>
                <w:lang w:val="en-IE"/>
              </w:rPr>
            </w:pPr>
          </w:p>
          <w:p w14:paraId="0F105D57" w14:textId="77777777" w:rsidR="00C95624" w:rsidRDefault="00C95624" w:rsidP="00BF342F">
            <w:pPr>
              <w:jc w:val="center"/>
              <w:rPr>
                <w:rFonts w:ascii="Times New Roman" w:eastAsia="Times New Roman" w:hAnsi="Times New Roman" w:cs="Times New Roman"/>
                <w:i/>
                <w:sz w:val="28"/>
                <w:szCs w:val="28"/>
                <w:lang w:val="en-IE"/>
              </w:rPr>
            </w:pPr>
          </w:p>
          <w:p w14:paraId="6FECED08" w14:textId="54D7B1F4" w:rsidR="00C95624" w:rsidRDefault="00C95624" w:rsidP="00BF342F">
            <w:pPr>
              <w:jc w:val="center"/>
              <w:rPr>
                <w:rFonts w:ascii="Times New Roman" w:eastAsia="Times New Roman" w:hAnsi="Times New Roman" w:cs="Times New Roman"/>
                <w:i/>
                <w:sz w:val="28"/>
                <w:szCs w:val="28"/>
                <w:lang w:val="en-IE"/>
              </w:rPr>
            </w:pPr>
          </w:p>
        </w:tc>
      </w:tr>
      <w:tr w:rsidR="00C95624" w14:paraId="5624C1FF" w14:textId="77777777" w:rsidTr="00C95624">
        <w:tc>
          <w:tcPr>
            <w:tcW w:w="5670" w:type="dxa"/>
          </w:tcPr>
          <w:p w14:paraId="25FC2BB0" w14:textId="22ABEB2B" w:rsidR="00C95624" w:rsidRPr="00C95624" w:rsidRDefault="00C95624" w:rsidP="00BF342F">
            <w:pPr>
              <w:jc w:val="center"/>
              <w:rPr>
                <w:rFonts w:ascii="Comic Sans MS" w:eastAsia="Times New Roman" w:hAnsi="Comic Sans MS" w:cs="Times New Roman"/>
                <w:iCs/>
                <w:sz w:val="56"/>
                <w:szCs w:val="56"/>
                <w:lang w:val="en-IE"/>
              </w:rPr>
            </w:pPr>
            <w:r w:rsidRPr="00C95624">
              <w:rPr>
                <w:rFonts w:ascii="Comic Sans MS" w:eastAsia="Times New Roman" w:hAnsi="Comic Sans MS" w:cs="Times New Roman"/>
                <w:iCs/>
                <w:sz w:val="56"/>
                <w:szCs w:val="56"/>
                <w:lang w:val="en-IE"/>
              </w:rPr>
              <w:t>thin</w:t>
            </w:r>
          </w:p>
        </w:tc>
      </w:tr>
      <w:tr w:rsidR="00C95624" w14:paraId="58A8ED5B" w14:textId="77777777" w:rsidTr="00C95624">
        <w:tc>
          <w:tcPr>
            <w:tcW w:w="5670" w:type="dxa"/>
          </w:tcPr>
          <w:p w14:paraId="5B334347" w14:textId="004D514F" w:rsidR="00C95624" w:rsidRPr="00C95624" w:rsidRDefault="00C95624" w:rsidP="00BF342F">
            <w:pPr>
              <w:jc w:val="center"/>
              <w:rPr>
                <w:rFonts w:ascii="Comic Sans MS" w:eastAsia="Times New Roman" w:hAnsi="Comic Sans MS" w:cs="Times New Roman"/>
                <w:iCs/>
                <w:sz w:val="56"/>
                <w:szCs w:val="56"/>
                <w:lang w:val="en-IE"/>
              </w:rPr>
            </w:pPr>
            <w:r w:rsidRPr="00C95624">
              <w:rPr>
                <w:rFonts w:ascii="Comic Sans MS" w:eastAsia="Times New Roman" w:hAnsi="Comic Sans MS" w:cs="Times New Roman"/>
                <w:iCs/>
                <w:sz w:val="56"/>
                <w:szCs w:val="56"/>
                <w:lang w:val="en-IE"/>
              </w:rPr>
              <w:t>three</w:t>
            </w:r>
          </w:p>
        </w:tc>
      </w:tr>
      <w:tr w:rsidR="00C95624" w14:paraId="0D0199FE" w14:textId="77777777" w:rsidTr="00C95624">
        <w:tc>
          <w:tcPr>
            <w:tcW w:w="5670" w:type="dxa"/>
          </w:tcPr>
          <w:p w14:paraId="63A6B1D8" w14:textId="5FB6DC54" w:rsidR="00C95624" w:rsidRPr="00C95624" w:rsidRDefault="00C95624" w:rsidP="00BF342F">
            <w:pPr>
              <w:jc w:val="center"/>
              <w:rPr>
                <w:rFonts w:ascii="Comic Sans MS" w:eastAsia="Times New Roman" w:hAnsi="Comic Sans MS" w:cs="Times New Roman"/>
                <w:iCs/>
                <w:sz w:val="56"/>
                <w:szCs w:val="56"/>
                <w:lang w:val="en-IE"/>
              </w:rPr>
            </w:pPr>
            <w:r w:rsidRPr="00C95624">
              <w:rPr>
                <w:rFonts w:ascii="Comic Sans MS" w:eastAsia="Times New Roman" w:hAnsi="Comic Sans MS" w:cs="Times New Roman"/>
                <w:iCs/>
                <w:sz w:val="56"/>
                <w:szCs w:val="56"/>
                <w:lang w:val="en-IE"/>
              </w:rPr>
              <w:t>bath</w:t>
            </w:r>
          </w:p>
        </w:tc>
      </w:tr>
      <w:tr w:rsidR="00C95624" w14:paraId="104CB4BA" w14:textId="77777777" w:rsidTr="00C95624">
        <w:tc>
          <w:tcPr>
            <w:tcW w:w="5670" w:type="dxa"/>
          </w:tcPr>
          <w:p w14:paraId="117D55AE" w14:textId="12472220" w:rsidR="00C95624" w:rsidRPr="00C95624" w:rsidRDefault="00C95624" w:rsidP="00BF342F">
            <w:pPr>
              <w:jc w:val="center"/>
              <w:rPr>
                <w:rFonts w:ascii="Comic Sans MS" w:eastAsia="Times New Roman" w:hAnsi="Comic Sans MS" w:cs="Times New Roman"/>
                <w:iCs/>
                <w:sz w:val="56"/>
                <w:szCs w:val="56"/>
                <w:lang w:val="en-IE"/>
              </w:rPr>
            </w:pPr>
            <w:r w:rsidRPr="00C95624">
              <w:rPr>
                <w:rFonts w:ascii="Comic Sans MS" w:eastAsia="Times New Roman" w:hAnsi="Comic Sans MS" w:cs="Times New Roman"/>
                <w:iCs/>
                <w:sz w:val="56"/>
                <w:szCs w:val="56"/>
                <w:lang w:val="en-IE"/>
              </w:rPr>
              <w:t>thick</w:t>
            </w:r>
          </w:p>
        </w:tc>
      </w:tr>
      <w:tr w:rsidR="00C95624" w14:paraId="39FD1F0A" w14:textId="77777777" w:rsidTr="00C95624">
        <w:tc>
          <w:tcPr>
            <w:tcW w:w="5670" w:type="dxa"/>
          </w:tcPr>
          <w:p w14:paraId="69BE061B" w14:textId="7A204B8E" w:rsidR="00C95624" w:rsidRPr="00C95624" w:rsidRDefault="00C95624" w:rsidP="00BF342F">
            <w:pPr>
              <w:jc w:val="center"/>
              <w:rPr>
                <w:rFonts w:ascii="Comic Sans MS" w:eastAsia="Times New Roman" w:hAnsi="Comic Sans MS" w:cs="Times New Roman"/>
                <w:iCs/>
                <w:sz w:val="56"/>
                <w:szCs w:val="56"/>
                <w:lang w:val="en-IE"/>
              </w:rPr>
            </w:pPr>
            <w:r w:rsidRPr="00C95624">
              <w:rPr>
                <w:rFonts w:ascii="Comic Sans MS" w:eastAsia="Times New Roman" w:hAnsi="Comic Sans MS" w:cs="Times New Roman"/>
                <w:iCs/>
                <w:sz w:val="56"/>
                <w:szCs w:val="56"/>
                <w:lang w:val="en-IE"/>
              </w:rPr>
              <w:t>with</w:t>
            </w:r>
          </w:p>
        </w:tc>
      </w:tr>
      <w:tr w:rsidR="00C95624" w14:paraId="15B36798" w14:textId="77777777" w:rsidTr="00C95624">
        <w:tc>
          <w:tcPr>
            <w:tcW w:w="5670" w:type="dxa"/>
          </w:tcPr>
          <w:p w14:paraId="3E9C8552" w14:textId="252A34A3" w:rsidR="00C95624" w:rsidRPr="00C95624" w:rsidRDefault="00C95624" w:rsidP="00BF342F">
            <w:pPr>
              <w:jc w:val="center"/>
              <w:rPr>
                <w:rFonts w:ascii="Comic Sans MS" w:eastAsia="Times New Roman" w:hAnsi="Comic Sans MS" w:cs="Times New Roman"/>
                <w:iCs/>
                <w:sz w:val="56"/>
                <w:szCs w:val="56"/>
                <w:lang w:val="en-IE"/>
              </w:rPr>
            </w:pPr>
            <w:r w:rsidRPr="00C95624">
              <w:rPr>
                <w:rFonts w:ascii="Comic Sans MS" w:eastAsia="Times New Roman" w:hAnsi="Comic Sans MS" w:cs="Times New Roman"/>
                <w:iCs/>
                <w:sz w:val="56"/>
                <w:szCs w:val="56"/>
                <w:lang w:val="en-IE"/>
              </w:rPr>
              <w:t>they</w:t>
            </w:r>
          </w:p>
        </w:tc>
      </w:tr>
      <w:tr w:rsidR="00C95624" w14:paraId="12190350" w14:textId="77777777" w:rsidTr="00C95624">
        <w:tc>
          <w:tcPr>
            <w:tcW w:w="5670" w:type="dxa"/>
          </w:tcPr>
          <w:p w14:paraId="1E99ECAA" w14:textId="1D03E95A" w:rsidR="00C95624" w:rsidRPr="00C95624" w:rsidRDefault="00C95624" w:rsidP="00BF342F">
            <w:pPr>
              <w:jc w:val="center"/>
              <w:rPr>
                <w:rFonts w:ascii="Comic Sans MS" w:eastAsia="Times New Roman" w:hAnsi="Comic Sans MS" w:cs="Times New Roman"/>
                <w:iCs/>
                <w:sz w:val="56"/>
                <w:szCs w:val="56"/>
                <w:lang w:val="en-IE"/>
              </w:rPr>
            </w:pPr>
            <w:r w:rsidRPr="00C95624">
              <w:rPr>
                <w:rFonts w:ascii="Comic Sans MS" w:eastAsia="Times New Roman" w:hAnsi="Comic Sans MS" w:cs="Times New Roman"/>
                <w:iCs/>
                <w:sz w:val="56"/>
                <w:szCs w:val="56"/>
                <w:lang w:val="en-IE"/>
              </w:rPr>
              <w:t>thorn</w:t>
            </w:r>
          </w:p>
        </w:tc>
      </w:tr>
      <w:tr w:rsidR="00C95624" w14:paraId="6D931370" w14:textId="77777777" w:rsidTr="00C95624">
        <w:tc>
          <w:tcPr>
            <w:tcW w:w="5670" w:type="dxa"/>
          </w:tcPr>
          <w:p w14:paraId="5A5798F0" w14:textId="05B118B0" w:rsidR="00C95624" w:rsidRPr="00C95624" w:rsidRDefault="00C95624" w:rsidP="00BF342F">
            <w:pPr>
              <w:jc w:val="center"/>
              <w:rPr>
                <w:rFonts w:ascii="Comic Sans MS" w:eastAsia="Times New Roman" w:hAnsi="Comic Sans MS" w:cs="Times New Roman"/>
                <w:iCs/>
                <w:sz w:val="56"/>
                <w:szCs w:val="56"/>
                <w:lang w:val="en-IE"/>
              </w:rPr>
            </w:pPr>
            <w:r w:rsidRPr="00C95624">
              <w:rPr>
                <w:rFonts w:ascii="Comic Sans MS" w:eastAsia="Times New Roman" w:hAnsi="Comic Sans MS" w:cs="Times New Roman"/>
                <w:iCs/>
                <w:sz w:val="56"/>
                <w:szCs w:val="56"/>
                <w:lang w:val="en-IE"/>
              </w:rPr>
              <w:t>month</w:t>
            </w:r>
          </w:p>
        </w:tc>
      </w:tr>
    </w:tbl>
    <w:p w14:paraId="38D3D866" w14:textId="77777777" w:rsidR="00C95624" w:rsidRPr="00D603D3" w:rsidRDefault="00C95624" w:rsidP="00BF342F">
      <w:pPr>
        <w:spacing w:after="0" w:line="240" w:lineRule="auto"/>
        <w:jc w:val="center"/>
        <w:rPr>
          <w:rFonts w:ascii="Times New Roman" w:eastAsia="Times New Roman" w:hAnsi="Times New Roman" w:cs="Times New Roman"/>
          <w:i/>
          <w:sz w:val="28"/>
          <w:szCs w:val="28"/>
          <w:lang w:val="en-IE"/>
        </w:rPr>
      </w:pPr>
    </w:p>
    <w:p w14:paraId="41B7C356" w14:textId="5341EA86" w:rsidR="00736CE4" w:rsidRPr="00D603D3" w:rsidRDefault="00736CE4"/>
    <w:sectPr w:rsidR="00736CE4" w:rsidRPr="00D60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D8B"/>
    <w:multiLevelType w:val="hybridMultilevel"/>
    <w:tmpl w:val="D3DE8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26ACC"/>
    <w:multiLevelType w:val="hybridMultilevel"/>
    <w:tmpl w:val="A25AF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5648B"/>
    <w:multiLevelType w:val="hybridMultilevel"/>
    <w:tmpl w:val="F00A5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19432A"/>
    <w:multiLevelType w:val="hybridMultilevel"/>
    <w:tmpl w:val="B9348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A419B1"/>
    <w:multiLevelType w:val="hybridMultilevel"/>
    <w:tmpl w:val="9818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6621E4"/>
    <w:multiLevelType w:val="hybridMultilevel"/>
    <w:tmpl w:val="D4160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E5396B"/>
    <w:multiLevelType w:val="hybridMultilevel"/>
    <w:tmpl w:val="EC783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7635BB3"/>
    <w:multiLevelType w:val="hybridMultilevel"/>
    <w:tmpl w:val="4226F8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4"/>
  </w:num>
  <w:num w:numId="4">
    <w:abstractNumId w:val="6"/>
  </w:num>
  <w:num w:numId="5">
    <w:abstractNumId w:val="5"/>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E4"/>
    <w:rsid w:val="00006560"/>
    <w:rsid w:val="00031B58"/>
    <w:rsid w:val="00083D06"/>
    <w:rsid w:val="0010194E"/>
    <w:rsid w:val="001A29B7"/>
    <w:rsid w:val="002661AC"/>
    <w:rsid w:val="00277B5F"/>
    <w:rsid w:val="002A79C3"/>
    <w:rsid w:val="00320794"/>
    <w:rsid w:val="00344EE7"/>
    <w:rsid w:val="003E0B55"/>
    <w:rsid w:val="003F69DB"/>
    <w:rsid w:val="00415B62"/>
    <w:rsid w:val="004B348C"/>
    <w:rsid w:val="005A5086"/>
    <w:rsid w:val="005C7745"/>
    <w:rsid w:val="007074CF"/>
    <w:rsid w:val="00736CE4"/>
    <w:rsid w:val="00850683"/>
    <w:rsid w:val="00873308"/>
    <w:rsid w:val="0094551E"/>
    <w:rsid w:val="00946191"/>
    <w:rsid w:val="00A01AA6"/>
    <w:rsid w:val="00A50C10"/>
    <w:rsid w:val="00A718D8"/>
    <w:rsid w:val="00BF342F"/>
    <w:rsid w:val="00C3622D"/>
    <w:rsid w:val="00C531C2"/>
    <w:rsid w:val="00C95624"/>
    <w:rsid w:val="00D603D3"/>
    <w:rsid w:val="00DD6114"/>
    <w:rsid w:val="00F9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FEB7"/>
  <w15:chartTrackingRefBased/>
  <w15:docId w15:val="{BAC45BED-EA01-4B4E-AEE6-E7CA160B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CE4"/>
    <w:pPr>
      <w:ind w:left="720"/>
      <w:contextualSpacing/>
    </w:pPr>
  </w:style>
  <w:style w:type="character" w:styleId="Hyperlink">
    <w:name w:val="Hyperlink"/>
    <w:basedOn w:val="DefaultParagraphFont"/>
    <w:uiPriority w:val="99"/>
    <w:unhideWhenUsed/>
    <w:rsid w:val="001A29B7"/>
    <w:rPr>
      <w:color w:val="0563C1" w:themeColor="hyperlink"/>
      <w:u w:val="single"/>
    </w:rPr>
  </w:style>
  <w:style w:type="character" w:styleId="UnresolvedMention">
    <w:name w:val="Unresolved Mention"/>
    <w:basedOn w:val="DefaultParagraphFont"/>
    <w:uiPriority w:val="99"/>
    <w:semiHidden/>
    <w:unhideWhenUsed/>
    <w:rsid w:val="001A2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ie/go/resource/minibeasts-interactive-word-mat-tg-21-newlink"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ontent.yudu.com/web/1yssw/0A224cw/OTMSnrInfsNFReader7/html/index.html?refUrl=https%253A%252F%252Fwww.gillexplore.ie%252Fgill-explore-resources%252Fover-the-moon-senior-infants-skills-book%253FChapters%253D5420%2526ResourceTypes%253D11301" TargetMode="External"/><Relationship Id="rId12" Type="http://schemas.openxmlformats.org/officeDocument/2006/relationships/hyperlink" Target="https://ie.ixl.com/math/sr-infants/add-with-pictures-sums-up-to-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e.ixl.com/math/sr-infants/number-lines-up-to-10" TargetMode="External"/><Relationship Id="rId5" Type="http://schemas.openxmlformats.org/officeDocument/2006/relationships/hyperlink" Target="https://www.google.co.uk/url?sa=i&amp;url=https%3A%2F%2Fclipartart.com%2Fcategories%2Fapril-page-borders-clipart.html&amp;psig=AOvVaw3wy87-E0eoNY-EFjl5sij7&amp;ust=1585305840856000&amp;source=images&amp;cd=vfe&amp;ved=0CAIQjRxqFwoTCOCKg9D6t-gCFQAAAAAdAAAAABBE" TargetMode="External"/><Relationship Id="rId15" Type="http://schemas.openxmlformats.org/officeDocument/2006/relationships/theme" Target="theme/theme1.xml"/><Relationship Id="rId10" Type="http://schemas.openxmlformats.org/officeDocument/2006/relationships/hyperlink" Target="https://www.education.com/game/digraphs-matching/" TargetMode="External"/><Relationship Id="rId4" Type="http://schemas.openxmlformats.org/officeDocument/2006/relationships/webSettings" Target="webSettings.xml"/><Relationship Id="rId9" Type="http://schemas.openxmlformats.org/officeDocument/2006/relationships/hyperlink" Target="https://www.twinkl.ie/resource/t-l-526203-the-cautious-caterpillar-ebo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8754</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2020-04-02T17:42:00Z</dcterms:created>
  <dcterms:modified xsi:type="dcterms:W3CDTF">2020-04-13T07:45:00Z</dcterms:modified>
</cp:coreProperties>
</file>